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customXml/itemProps5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2.xml" ContentType="application/vnd.openxmlformats-officedocument.wordprocessingml.head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D05DA8D" w14:textId="77777777" w:rsidR="00FD01D2" w:rsidRDefault="00FB4D75" w:rsidP="00FD01D2">
      <w:pPr>
        <w:rPr>
          <w:noProof/>
          <w:lang w:val="en-US"/>
        </w:rPr>
      </w:pPr>
      <w:r>
        <w:rPr>
          <w:noProof/>
        </w:rPr>
        <w:pict w14:anchorId="78845D33">
          <v:shape id="_x0000_s2590" type="#_x0000_t75" style="position:absolute;margin-left:383pt;margin-top:-3.95pt;width:139.5pt;height:53.25pt;z-index:251658240">
            <v:imagedata r:id="rId12" o:title=""/>
          </v:shape>
        </w:pict>
      </w:r>
    </w:p>
    <w:p w14:paraId="449E408B" w14:textId="77777777" w:rsidR="00204EB1" w:rsidRDefault="00204EB1" w:rsidP="00FD01D2">
      <w:pPr>
        <w:rPr>
          <w:noProof/>
          <w:lang w:val="en-US"/>
        </w:rPr>
      </w:pPr>
    </w:p>
    <w:p w14:paraId="061EEEDD" w14:textId="77777777" w:rsidR="00FD01D2" w:rsidRDefault="00FD01D2" w:rsidP="00FD01D2"/>
    <w:p w14:paraId="6BBE4A02" w14:textId="77777777" w:rsidR="00FD01D2" w:rsidRPr="00092571" w:rsidRDefault="00FD01D2" w:rsidP="00FD01D2">
      <w:pPr>
        <w:rPr>
          <w:sz w:val="40"/>
        </w:rPr>
      </w:pPr>
      <w:r w:rsidRPr="00092571">
        <w:rPr>
          <w:sz w:val="40"/>
        </w:rPr>
        <w:tab/>
      </w:r>
      <w:r w:rsidRPr="00092571">
        <w:rPr>
          <w:sz w:val="40"/>
        </w:rPr>
        <w:tab/>
      </w:r>
      <w:r w:rsidRPr="00092571">
        <w:rPr>
          <w:sz w:val="40"/>
        </w:rPr>
        <w:tab/>
      </w:r>
      <w:r w:rsidRPr="00092571">
        <w:rPr>
          <w:sz w:val="40"/>
        </w:rPr>
        <w:tab/>
      </w:r>
      <w:r w:rsidRPr="00092571">
        <w:rPr>
          <w:sz w:val="40"/>
        </w:rPr>
        <w:tab/>
      </w:r>
      <w:r w:rsidRPr="00092571">
        <w:rPr>
          <w:sz w:val="40"/>
        </w:rPr>
        <w:tab/>
      </w:r>
      <w:r w:rsidRPr="00092571">
        <w:rPr>
          <w:sz w:val="40"/>
        </w:rPr>
        <w:tab/>
      </w:r>
    </w:p>
    <w:p w14:paraId="7E2A11A1" w14:textId="77777777" w:rsidR="00FD01D2" w:rsidRDefault="00FD01D2" w:rsidP="00FD01D2"/>
    <w:p w14:paraId="2EF344B3" w14:textId="77777777" w:rsidR="00FD01D2" w:rsidRPr="00092571" w:rsidRDefault="00FD01D2" w:rsidP="00FD01D2">
      <w:pPr>
        <w:rPr>
          <w:sz w:val="40"/>
        </w:rPr>
      </w:pPr>
    </w:p>
    <w:p w14:paraId="459F6091" w14:textId="77777777" w:rsidR="00FD01D2" w:rsidRDefault="00FD01D2" w:rsidP="00FD01D2">
      <w:r>
        <w:tab/>
      </w:r>
    </w:p>
    <w:p w14:paraId="0E4876D7" w14:textId="77777777" w:rsidR="00FD01D2" w:rsidRPr="00092571" w:rsidRDefault="00FD01D2" w:rsidP="00FD01D2">
      <w:pPr>
        <w:rPr>
          <w:sz w:val="40"/>
        </w:rPr>
      </w:pPr>
      <w:r>
        <w:rPr>
          <w:sz w:val="40"/>
        </w:rPr>
        <w:tab/>
      </w:r>
      <w:r>
        <w:rPr>
          <w:sz w:val="40"/>
        </w:rPr>
        <w:tab/>
      </w:r>
      <w:r>
        <w:rPr>
          <w:sz w:val="40"/>
        </w:rPr>
        <w:tab/>
      </w:r>
      <w:r>
        <w:rPr>
          <w:sz w:val="40"/>
        </w:rPr>
        <w:tab/>
      </w:r>
      <w:r>
        <w:rPr>
          <w:sz w:val="40"/>
        </w:rPr>
        <w:tab/>
      </w:r>
      <w:r>
        <w:rPr>
          <w:sz w:val="40"/>
        </w:rPr>
        <w:tab/>
      </w:r>
    </w:p>
    <w:p w14:paraId="0D03D99F" w14:textId="77777777" w:rsidR="00FD01D2" w:rsidRDefault="00FD01D2" w:rsidP="00FD01D2"/>
    <w:p w14:paraId="67C04F1F" w14:textId="77777777" w:rsidR="00FD01D2" w:rsidRPr="009B655D" w:rsidRDefault="00FD01D2" w:rsidP="00FD01D2">
      <w:pPr>
        <w:rPr>
          <w:rFonts w:cs="FrankRuehl"/>
        </w:rPr>
      </w:pPr>
    </w:p>
    <w:p w14:paraId="57A85877" w14:textId="77777777" w:rsidR="007C34F7" w:rsidRDefault="007C34F7" w:rsidP="00204EB1">
      <w:pPr>
        <w:jc w:val="center"/>
        <w:rPr>
          <w:rFonts w:ascii="Franklin Gothic" w:hAnsi="Franklin Gothic" w:cs="FrankRuehl"/>
          <w:b/>
          <w:color w:val="365F91"/>
          <w:sz w:val="52"/>
          <w:szCs w:val="48"/>
        </w:rPr>
      </w:pPr>
    </w:p>
    <w:p w14:paraId="70569EE6" w14:textId="77777777" w:rsidR="007C34F7" w:rsidRDefault="007C34F7" w:rsidP="00204EB1">
      <w:pPr>
        <w:jc w:val="center"/>
        <w:rPr>
          <w:rFonts w:ascii="Franklin Gothic" w:hAnsi="Franklin Gothic" w:cs="FrankRuehl"/>
          <w:b/>
          <w:color w:val="365F91"/>
          <w:sz w:val="52"/>
          <w:szCs w:val="48"/>
        </w:rPr>
      </w:pPr>
    </w:p>
    <w:p w14:paraId="461ADD4F" w14:textId="77777777" w:rsidR="007C34F7" w:rsidRDefault="007C34F7" w:rsidP="00204EB1">
      <w:pPr>
        <w:jc w:val="center"/>
        <w:rPr>
          <w:rFonts w:ascii="Franklin Gothic" w:hAnsi="Franklin Gothic" w:cs="FrankRuehl"/>
          <w:b/>
          <w:color w:val="365F91"/>
          <w:sz w:val="52"/>
          <w:szCs w:val="48"/>
        </w:rPr>
      </w:pPr>
    </w:p>
    <w:p w14:paraId="0FA8EE01" w14:textId="77777777" w:rsidR="001A520B" w:rsidRPr="00AC3253" w:rsidRDefault="00204EB1" w:rsidP="001A520B">
      <w:pPr>
        <w:jc w:val="center"/>
        <w:rPr>
          <w:rFonts w:ascii="Calibri" w:hAnsi="Calibri" w:cs="Calibri"/>
          <w:b/>
          <w:color w:val="365F91"/>
          <w:sz w:val="52"/>
          <w:szCs w:val="48"/>
        </w:rPr>
      </w:pPr>
      <w:r w:rsidRPr="00AC3253">
        <w:rPr>
          <w:rFonts w:ascii="Calibri" w:hAnsi="Calibri" w:cs="Calibri"/>
          <w:b/>
          <w:color w:val="365F91"/>
          <w:sz w:val="52"/>
          <w:szCs w:val="48"/>
        </w:rPr>
        <w:t>Stockton</w:t>
      </w:r>
      <w:r w:rsidR="001A520B" w:rsidRPr="00AC3253">
        <w:rPr>
          <w:rFonts w:ascii="Calibri" w:hAnsi="Calibri" w:cs="Calibri"/>
          <w:b/>
          <w:color w:val="365F91"/>
          <w:sz w:val="52"/>
          <w:szCs w:val="48"/>
        </w:rPr>
        <w:t xml:space="preserve"> SCITT</w:t>
      </w:r>
    </w:p>
    <w:p w14:paraId="5EBF48B8" w14:textId="77777777" w:rsidR="00204EB1" w:rsidRPr="00AC3253" w:rsidRDefault="00204EB1" w:rsidP="00204EB1">
      <w:pPr>
        <w:jc w:val="center"/>
        <w:rPr>
          <w:rFonts w:ascii="Calibri" w:hAnsi="Calibri" w:cs="Calibri"/>
          <w:b/>
          <w:color w:val="365F91"/>
          <w:sz w:val="52"/>
          <w:szCs w:val="48"/>
        </w:rPr>
      </w:pPr>
      <w:r w:rsidRPr="00AC3253">
        <w:rPr>
          <w:rFonts w:ascii="Calibri" w:hAnsi="Calibri" w:cs="Calibri"/>
          <w:b/>
          <w:color w:val="365F91"/>
          <w:sz w:val="52"/>
          <w:szCs w:val="48"/>
        </w:rPr>
        <w:t xml:space="preserve"> </w:t>
      </w:r>
    </w:p>
    <w:p w14:paraId="6B55A910" w14:textId="77777777" w:rsidR="00204EB1" w:rsidRPr="00AC3253" w:rsidRDefault="00A07E74" w:rsidP="00B729B5">
      <w:pPr>
        <w:jc w:val="center"/>
        <w:rPr>
          <w:rFonts w:ascii="Calibri" w:hAnsi="Calibri" w:cs="Calibri"/>
          <w:b/>
          <w:color w:val="365F91"/>
          <w:sz w:val="52"/>
          <w:szCs w:val="48"/>
        </w:rPr>
      </w:pPr>
      <w:r>
        <w:rPr>
          <w:rFonts w:ascii="Calibri" w:hAnsi="Calibri" w:cs="Calibri"/>
          <w:b/>
          <w:color w:val="365F91"/>
          <w:sz w:val="52"/>
          <w:szCs w:val="48"/>
        </w:rPr>
        <w:t>20</w:t>
      </w:r>
      <w:r w:rsidR="007B7339">
        <w:rPr>
          <w:rFonts w:ascii="Calibri" w:hAnsi="Calibri" w:cs="Calibri"/>
          <w:b/>
          <w:color w:val="365F91"/>
          <w:sz w:val="52"/>
          <w:szCs w:val="48"/>
        </w:rPr>
        <w:t>26-27</w:t>
      </w:r>
    </w:p>
    <w:p w14:paraId="5043AC12" w14:textId="77777777" w:rsidR="00204EB1" w:rsidRPr="00AC3253" w:rsidRDefault="00204EB1" w:rsidP="00204EB1">
      <w:pPr>
        <w:jc w:val="center"/>
        <w:rPr>
          <w:rFonts w:ascii="Calibri" w:hAnsi="Calibri" w:cs="Calibri"/>
          <w:color w:val="365F91"/>
          <w:sz w:val="52"/>
          <w:szCs w:val="48"/>
        </w:rPr>
      </w:pPr>
    </w:p>
    <w:p w14:paraId="4F2CFFB0" w14:textId="77777777" w:rsidR="00204EB1" w:rsidRPr="00AC3253" w:rsidRDefault="00204EB1" w:rsidP="00204EB1">
      <w:pPr>
        <w:jc w:val="center"/>
        <w:rPr>
          <w:rFonts w:ascii="Calibri" w:hAnsi="Calibri" w:cs="Calibri"/>
          <w:color w:val="365F91"/>
          <w:sz w:val="52"/>
          <w:szCs w:val="48"/>
        </w:rPr>
      </w:pPr>
    </w:p>
    <w:p w14:paraId="0C59D1EA" w14:textId="4E9ACA5F" w:rsidR="00FD01D2" w:rsidRPr="00AC3253" w:rsidRDefault="00E539DC" w:rsidP="00204EB1">
      <w:pPr>
        <w:jc w:val="center"/>
        <w:rPr>
          <w:rFonts w:ascii="Calibri" w:hAnsi="Calibri" w:cs="Calibri"/>
          <w:b/>
          <w:color w:val="FFFFFF"/>
          <w:sz w:val="52"/>
          <w:szCs w:val="52"/>
        </w:rPr>
      </w:pPr>
      <w:r>
        <w:rPr>
          <w:rFonts w:ascii="Calibri" w:hAnsi="Calibri" w:cs="Calibri"/>
          <w:b/>
          <w:color w:val="365F91"/>
          <w:sz w:val="52"/>
          <w:szCs w:val="52"/>
        </w:rPr>
        <w:t>Apprenticeship Subcontractin</w:t>
      </w:r>
      <w:r w:rsidR="00B01608" w:rsidRPr="00AC3253">
        <w:rPr>
          <w:rFonts w:ascii="Calibri" w:hAnsi="Calibri" w:cs="Calibri"/>
          <w:b/>
          <w:color w:val="365F91"/>
          <w:sz w:val="52"/>
          <w:szCs w:val="52"/>
        </w:rPr>
        <w:t>g</w:t>
      </w:r>
      <w:r w:rsidR="007C34F7" w:rsidRPr="00AC3253">
        <w:rPr>
          <w:rFonts w:ascii="Calibri" w:hAnsi="Calibri" w:cs="Calibri"/>
          <w:b/>
          <w:color w:val="365F91"/>
          <w:sz w:val="52"/>
          <w:szCs w:val="52"/>
        </w:rPr>
        <w:t xml:space="preserve"> Policy</w:t>
      </w:r>
    </w:p>
    <w:p w14:paraId="6CD6C2B7" w14:textId="77777777" w:rsidR="00FD01D2" w:rsidRPr="00364890" w:rsidRDefault="00FD01D2" w:rsidP="00FD01D2">
      <w:pPr>
        <w:jc w:val="center"/>
        <w:rPr>
          <w:rFonts w:ascii="Arial" w:hAnsi="Arial" w:cs="Arial"/>
          <w:b/>
          <w:sz w:val="48"/>
          <w:szCs w:val="48"/>
        </w:rPr>
      </w:pPr>
    </w:p>
    <w:p w14:paraId="05F8D5FA" w14:textId="77777777" w:rsidR="00FD01D2" w:rsidRPr="00364890" w:rsidRDefault="00FD01D2" w:rsidP="00FD01D2">
      <w:pPr>
        <w:jc w:val="center"/>
        <w:rPr>
          <w:b/>
        </w:rPr>
      </w:pPr>
    </w:p>
    <w:p w14:paraId="36359616" w14:textId="77777777" w:rsidR="00FD01D2" w:rsidRPr="006D38E5" w:rsidRDefault="00FD01D2" w:rsidP="006D38E5">
      <w:pPr>
        <w:jc w:val="center"/>
        <w:rPr>
          <w:rFonts w:ascii="Eras Medium ITC" w:hAnsi="Eras Medium ITC" w:cs="Arial"/>
          <w:b/>
          <w:color w:val="002060"/>
        </w:rPr>
      </w:pPr>
    </w:p>
    <w:p w14:paraId="40CBA1A9" w14:textId="77777777" w:rsidR="00FD01D2" w:rsidRDefault="00FD01D2" w:rsidP="00FD01D2">
      <w:pPr>
        <w:jc w:val="center"/>
      </w:pPr>
    </w:p>
    <w:p w14:paraId="5F0597CD" w14:textId="635EF87C" w:rsidR="00FD01D2" w:rsidRDefault="00FB4D75" w:rsidP="00FD01D2">
      <w:pPr>
        <w:jc w:val="center"/>
      </w:pPr>
      <w:r>
        <w:rPr>
          <w:noProof/>
        </w:rPr>
        <w:pict w14:anchorId="08F872C1">
          <v:shapetype id="_x0000_t202" coordsize="21600,21600" o:spt="202" path="m,l,21600r21600,l21600,xe">
            <v:stroke joinstyle="miter"/>
            <v:path gradientshapeok="t" o:connecttype="rect"/>
          </v:shapetype>
          <v:shape id="Text Box 2" o:spid="_x0000_s2585" type="#_x0000_t202" style="position:absolute;left:0;text-align:left;margin-left:348.15pt;margin-top:192.5pt;width:167.55pt;height:48.25pt;z-index:251657216;visibility:visible;mso-height-percent:200;mso-wrap-distance-top:3.6pt;mso-wrap-distance-bottom:3.6pt;mso-height-percent:200;mso-width-relative:margin;mso-height-relative:margin" fillcolor="#d8d8d8">
            <v:textbox style="mso-next-textbox:#Text Box 2;mso-fit-shape-to-text:t">
              <w:txbxContent>
                <w:p w14:paraId="48D3208C" w14:textId="0EE9668B" w:rsidR="00A60E0D" w:rsidRPr="00A60E0D" w:rsidRDefault="00A60E0D">
                  <w:pPr>
                    <w:rPr>
                      <w:rFonts w:ascii="Calibri" w:hAnsi="Calibri"/>
                      <w:sz w:val="22"/>
                    </w:rPr>
                  </w:pPr>
                  <w:r w:rsidRPr="00A60E0D">
                    <w:rPr>
                      <w:rFonts w:ascii="Calibri" w:hAnsi="Calibri"/>
                      <w:sz w:val="22"/>
                    </w:rPr>
                    <w:t xml:space="preserve">Policy </w:t>
                  </w:r>
                  <w:r w:rsidR="00516A07">
                    <w:rPr>
                      <w:rFonts w:ascii="Calibri" w:hAnsi="Calibri"/>
                      <w:sz w:val="22"/>
                    </w:rPr>
                    <w:t>Created</w:t>
                  </w:r>
                  <w:r w:rsidRPr="00A60E0D">
                    <w:rPr>
                      <w:rFonts w:ascii="Calibri" w:hAnsi="Calibri"/>
                      <w:sz w:val="22"/>
                    </w:rPr>
                    <w:t xml:space="preserve">: </w:t>
                  </w:r>
                  <w:r w:rsidR="00D314B4">
                    <w:rPr>
                      <w:rFonts w:ascii="Calibri" w:hAnsi="Calibri"/>
                      <w:sz w:val="22"/>
                    </w:rPr>
                    <w:t>September 2026</w:t>
                  </w:r>
                  <w:r w:rsidRPr="00A60E0D">
                    <w:rPr>
                      <w:rFonts w:ascii="Calibri" w:hAnsi="Calibri"/>
                      <w:sz w:val="22"/>
                    </w:rPr>
                    <w:t xml:space="preserve"> </w:t>
                  </w:r>
                </w:p>
                <w:p w14:paraId="669486D4" w14:textId="6FCA5BFC" w:rsidR="00A60E0D" w:rsidRPr="00A60E0D" w:rsidRDefault="00A60E0D">
                  <w:pPr>
                    <w:rPr>
                      <w:rFonts w:ascii="Calibri" w:hAnsi="Calibri"/>
                      <w:sz w:val="22"/>
                    </w:rPr>
                  </w:pPr>
                  <w:r w:rsidRPr="00A60E0D">
                    <w:rPr>
                      <w:rFonts w:ascii="Calibri" w:hAnsi="Calibri"/>
                      <w:sz w:val="22"/>
                    </w:rPr>
                    <w:t>Next Review:</w:t>
                  </w:r>
                  <w:r w:rsidRPr="00A60E0D">
                    <w:rPr>
                      <w:rFonts w:ascii="Calibri" w:hAnsi="Calibri"/>
                      <w:sz w:val="22"/>
                    </w:rPr>
                    <w:tab/>
                  </w:r>
                  <w:r w:rsidR="00D314B4">
                    <w:rPr>
                      <w:rFonts w:ascii="Calibri" w:hAnsi="Calibri"/>
                      <w:sz w:val="22"/>
                    </w:rPr>
                    <w:t>August</w:t>
                  </w:r>
                  <w:r w:rsidR="001A520B">
                    <w:rPr>
                      <w:rFonts w:ascii="Calibri" w:hAnsi="Calibri"/>
                      <w:sz w:val="22"/>
                    </w:rPr>
                    <w:t>202</w:t>
                  </w:r>
                  <w:r w:rsidR="007B7339">
                    <w:rPr>
                      <w:rFonts w:ascii="Calibri" w:hAnsi="Calibri"/>
                      <w:sz w:val="22"/>
                    </w:rPr>
                    <w:t>7</w:t>
                  </w:r>
                </w:p>
                <w:p w14:paraId="6B056966" w14:textId="77777777" w:rsidR="00A60E0D" w:rsidRPr="00A60E0D" w:rsidRDefault="00A60E0D">
                  <w:pPr>
                    <w:rPr>
                      <w:rFonts w:ascii="Calibri" w:hAnsi="Calibri"/>
                      <w:sz w:val="22"/>
                    </w:rPr>
                  </w:pPr>
                  <w:r w:rsidRPr="00A60E0D">
                    <w:rPr>
                      <w:rFonts w:ascii="Calibri" w:hAnsi="Calibri"/>
                      <w:sz w:val="22"/>
                    </w:rPr>
                    <w:t>Key person:</w:t>
                  </w:r>
                  <w:r w:rsidRPr="00A60E0D">
                    <w:rPr>
                      <w:rFonts w:ascii="Calibri" w:hAnsi="Calibri"/>
                      <w:sz w:val="22"/>
                    </w:rPr>
                    <w:tab/>
                    <w:t>KW</w:t>
                  </w:r>
                </w:p>
              </w:txbxContent>
            </v:textbox>
            <w10:wrap type="square"/>
          </v:shape>
        </w:pict>
      </w:r>
    </w:p>
    <w:p w14:paraId="749D7148" w14:textId="77777777" w:rsidR="00FD01D2" w:rsidRDefault="00FD01D2" w:rsidP="00FD01D2">
      <w:pPr>
        <w:spacing w:after="200" w:line="276" w:lineRule="auto"/>
        <w:sectPr w:rsidR="00FD01D2" w:rsidSect="00496C08">
          <w:headerReference w:type="default" r:id="rId13"/>
          <w:footerReference w:type="even" r:id="rId14"/>
          <w:footerReference w:type="default" r:id="rId15"/>
          <w:pgSz w:w="11906" w:h="16838"/>
          <w:pgMar w:top="567" w:right="567" w:bottom="567" w:left="567" w:header="709" w:footer="709" w:gutter="0"/>
          <w:pgBorders w:offsetFrom="page">
            <w:top w:val="thinThickThinSmallGap" w:sz="24" w:space="24" w:color="0054A8"/>
            <w:left w:val="thinThickThinSmallGap" w:sz="24" w:space="24" w:color="0054A8"/>
            <w:bottom w:val="thinThickThinSmallGap" w:sz="24" w:space="24" w:color="0054A8"/>
            <w:right w:val="thinThickThinSmallGap" w:sz="24" w:space="24" w:color="0054A8"/>
          </w:pgBorders>
          <w:cols w:space="708"/>
          <w:docGrid w:linePitch="360"/>
        </w:sectPr>
      </w:pPr>
    </w:p>
    <w:p w14:paraId="570FC0E1" w14:textId="77777777" w:rsidR="007C34F7" w:rsidRDefault="007C34F7" w:rsidP="007C34F7">
      <w:pPr>
        <w:rPr>
          <w:rFonts w:ascii="Calibri" w:hAnsi="Calibri" w:cs="Calibri"/>
          <w:b/>
        </w:rPr>
      </w:pPr>
      <w:r w:rsidRPr="00AC731F">
        <w:rPr>
          <w:rFonts w:ascii="Calibri" w:hAnsi="Calibri" w:cs="Calibri"/>
          <w:b/>
        </w:rPr>
        <w:lastRenderedPageBreak/>
        <w:t>Introduction</w:t>
      </w:r>
    </w:p>
    <w:p w14:paraId="0480549E" w14:textId="3A5FDE14" w:rsidR="00F3057A" w:rsidRDefault="00BD728E" w:rsidP="00BD728E">
      <w:pPr>
        <w:rPr>
          <w:rFonts w:ascii="Calibri" w:hAnsi="Calibri" w:cs="Calibri"/>
          <w:color w:val="000000"/>
          <w:sz w:val="22"/>
          <w:szCs w:val="22"/>
        </w:rPr>
      </w:pPr>
      <w:r w:rsidRPr="00BD728E">
        <w:rPr>
          <w:rFonts w:ascii="Calibri" w:hAnsi="Calibri" w:cs="Calibri"/>
          <w:color w:val="000000"/>
          <w:sz w:val="22"/>
          <w:szCs w:val="22"/>
        </w:rPr>
        <w:t xml:space="preserve">This policy outlines the rationale, principles, and operational framework that underpin subcontracting arrangements at </w:t>
      </w:r>
      <w:r>
        <w:rPr>
          <w:rFonts w:ascii="Calibri" w:hAnsi="Calibri" w:cs="Calibri"/>
          <w:color w:val="000000"/>
          <w:sz w:val="22"/>
          <w:szCs w:val="22"/>
        </w:rPr>
        <w:t>Stockton SCITT</w:t>
      </w:r>
      <w:r w:rsidRPr="00BD728E">
        <w:rPr>
          <w:rFonts w:ascii="Calibri" w:hAnsi="Calibri" w:cs="Calibri"/>
          <w:color w:val="000000"/>
          <w:sz w:val="22"/>
          <w:szCs w:val="22"/>
        </w:rPr>
        <w:t xml:space="preserve">, in compliance with the </w:t>
      </w:r>
      <w:r w:rsidRPr="00BD728E">
        <w:rPr>
          <w:rFonts w:ascii="Calibri" w:hAnsi="Calibri" w:cs="Calibri"/>
          <w:i/>
          <w:iCs/>
          <w:color w:val="000000"/>
          <w:sz w:val="22"/>
          <w:szCs w:val="22"/>
        </w:rPr>
        <w:t xml:space="preserve">Apprenticeship Funding Rules 2026 to 2027: </w:t>
      </w:r>
      <w:hyperlink r:id="rId16" w:history="1">
        <w:r w:rsidRPr="007D794B">
          <w:rPr>
            <w:rStyle w:val="Hyperlink"/>
            <w:rFonts w:ascii="Calibri" w:hAnsi="Calibri" w:cs="Calibri"/>
            <w:i/>
            <w:iCs/>
            <w:sz w:val="22"/>
            <w:szCs w:val="22"/>
          </w:rPr>
          <w:t>https://www.gov.uk/government/publications/apprenticeship-funding-rules-and-assessment-plan-guidance-2026-to-2027</w:t>
        </w:r>
      </w:hyperlink>
      <w:r>
        <w:rPr>
          <w:rFonts w:ascii="Calibri" w:hAnsi="Calibri" w:cs="Calibri"/>
          <w:i/>
          <w:iCs/>
          <w:color w:val="0092CF"/>
          <w:sz w:val="22"/>
          <w:szCs w:val="22"/>
        </w:rPr>
        <w:t xml:space="preserve"> </w:t>
      </w:r>
      <w:r w:rsidRPr="00BD728E">
        <w:rPr>
          <w:rFonts w:ascii="Calibri" w:hAnsi="Calibri" w:cs="Calibri"/>
          <w:color w:val="000000"/>
          <w:sz w:val="22"/>
          <w:szCs w:val="22"/>
        </w:rPr>
        <w:t xml:space="preserve">. </w:t>
      </w:r>
      <w:r>
        <w:rPr>
          <w:rFonts w:ascii="Calibri" w:hAnsi="Calibri" w:cs="Calibri"/>
          <w:color w:val="000000"/>
          <w:sz w:val="22"/>
          <w:szCs w:val="22"/>
        </w:rPr>
        <w:t>Stockton SCITT</w:t>
      </w:r>
      <w:r w:rsidRPr="00BD728E">
        <w:rPr>
          <w:rFonts w:ascii="Calibri" w:hAnsi="Calibri" w:cs="Calibri"/>
          <w:color w:val="000000"/>
          <w:sz w:val="22"/>
          <w:szCs w:val="22"/>
        </w:rPr>
        <w:t xml:space="preserve"> adheres to the latest guidance </w:t>
      </w:r>
      <w:r w:rsidR="009631FC">
        <w:rPr>
          <w:rFonts w:ascii="Calibri" w:hAnsi="Calibri" w:cs="Calibri"/>
          <w:color w:val="000000"/>
          <w:sz w:val="22"/>
          <w:szCs w:val="22"/>
        </w:rPr>
        <w:t>for</w:t>
      </w:r>
      <w:r w:rsidRPr="00BD728E">
        <w:rPr>
          <w:rFonts w:ascii="Calibri" w:hAnsi="Calibri" w:cs="Calibri"/>
          <w:color w:val="000000"/>
          <w:sz w:val="22"/>
          <w:szCs w:val="22"/>
        </w:rPr>
        <w:t xml:space="preserve"> </w:t>
      </w:r>
      <w:proofErr w:type="gramStart"/>
      <w:r w:rsidRPr="00BD728E">
        <w:rPr>
          <w:rFonts w:ascii="Calibri" w:hAnsi="Calibri" w:cs="Calibri"/>
          <w:color w:val="000000"/>
          <w:sz w:val="22"/>
          <w:szCs w:val="22"/>
        </w:rPr>
        <w:t>subcontracting</w:t>
      </w:r>
      <w:proofErr w:type="gramEnd"/>
      <w:r w:rsidRPr="00BD728E">
        <w:rPr>
          <w:rFonts w:ascii="Calibri" w:hAnsi="Calibri" w:cs="Calibri"/>
          <w:color w:val="000000"/>
          <w:sz w:val="22"/>
          <w:szCs w:val="22"/>
        </w:rPr>
        <w:t xml:space="preserve"> and this policy will be reviewed and updated to reflect any changes.</w:t>
      </w:r>
    </w:p>
    <w:p w14:paraId="5A057DA3" w14:textId="77777777" w:rsidR="00724888" w:rsidRDefault="00724888" w:rsidP="00BD728E">
      <w:pPr>
        <w:rPr>
          <w:rFonts w:ascii="Calibri" w:hAnsi="Calibri" w:cs="Calibri"/>
          <w:color w:val="000000"/>
          <w:sz w:val="22"/>
          <w:szCs w:val="22"/>
        </w:rPr>
      </w:pPr>
    </w:p>
    <w:p w14:paraId="091842A3" w14:textId="2749EDDC" w:rsidR="00767FE3" w:rsidRDefault="00702CE4" w:rsidP="00BD728E">
      <w:pPr>
        <w:rPr>
          <w:rFonts w:ascii="Calibri" w:hAnsi="Calibri" w:cs="Calibri"/>
          <w:color w:val="000000"/>
          <w:sz w:val="22"/>
          <w:szCs w:val="22"/>
        </w:rPr>
      </w:pPr>
      <w:r>
        <w:rPr>
          <w:rFonts w:ascii="Calibri" w:hAnsi="Calibri" w:cs="Calibri"/>
          <w:color w:val="000000"/>
          <w:sz w:val="22"/>
          <w:szCs w:val="22"/>
        </w:rPr>
        <w:t>For the purposes</w:t>
      </w:r>
      <w:r w:rsidR="00AF2FE0">
        <w:rPr>
          <w:rFonts w:ascii="Calibri" w:hAnsi="Calibri" w:cs="Calibri"/>
          <w:color w:val="000000"/>
          <w:sz w:val="22"/>
          <w:szCs w:val="22"/>
        </w:rPr>
        <w:t xml:space="preserve"> of</w:t>
      </w:r>
      <w:r w:rsidR="000A62C4">
        <w:rPr>
          <w:rFonts w:ascii="Calibri" w:hAnsi="Calibri" w:cs="Calibri"/>
          <w:color w:val="000000"/>
          <w:sz w:val="22"/>
          <w:szCs w:val="22"/>
        </w:rPr>
        <w:t xml:space="preserve"> </w:t>
      </w:r>
      <w:r w:rsidR="00877B25">
        <w:rPr>
          <w:rFonts w:ascii="Calibri" w:hAnsi="Calibri" w:cs="Calibri"/>
          <w:color w:val="000000"/>
          <w:sz w:val="22"/>
          <w:szCs w:val="22"/>
        </w:rPr>
        <w:t>delivering the Postgraduate Teach</w:t>
      </w:r>
      <w:r w:rsidR="00D34100">
        <w:rPr>
          <w:rFonts w:ascii="Calibri" w:hAnsi="Calibri" w:cs="Calibri"/>
          <w:color w:val="000000"/>
          <w:sz w:val="22"/>
          <w:szCs w:val="22"/>
        </w:rPr>
        <w:t>ing</w:t>
      </w:r>
      <w:r w:rsidR="00877B25">
        <w:rPr>
          <w:rFonts w:ascii="Calibri" w:hAnsi="Calibri" w:cs="Calibri"/>
          <w:color w:val="000000"/>
          <w:sz w:val="22"/>
          <w:szCs w:val="22"/>
        </w:rPr>
        <w:t xml:space="preserve"> Apprenticeship</w:t>
      </w:r>
      <w:r w:rsidR="00B0202E">
        <w:rPr>
          <w:rFonts w:ascii="Calibri" w:hAnsi="Calibri" w:cs="Calibri"/>
          <w:color w:val="000000"/>
          <w:sz w:val="22"/>
          <w:szCs w:val="22"/>
        </w:rPr>
        <w:t xml:space="preserve"> </w:t>
      </w:r>
      <w:r w:rsidR="000C73C3">
        <w:rPr>
          <w:rFonts w:ascii="Calibri" w:hAnsi="Calibri" w:cs="Calibri"/>
          <w:color w:val="000000"/>
          <w:sz w:val="22"/>
          <w:szCs w:val="22"/>
        </w:rPr>
        <w:t xml:space="preserve">in </w:t>
      </w:r>
      <w:r w:rsidR="00BA56D6">
        <w:rPr>
          <w:rFonts w:ascii="Calibri" w:hAnsi="Calibri" w:cs="Calibri"/>
          <w:color w:val="000000"/>
          <w:sz w:val="22"/>
          <w:szCs w:val="22"/>
        </w:rPr>
        <w:t>Stockton SCITT’s context</w:t>
      </w:r>
      <w:r>
        <w:rPr>
          <w:rFonts w:ascii="Calibri" w:hAnsi="Calibri" w:cs="Calibri"/>
          <w:color w:val="000000"/>
          <w:sz w:val="22"/>
          <w:szCs w:val="22"/>
        </w:rPr>
        <w:t xml:space="preserve">, subcontracting </w:t>
      </w:r>
      <w:r w:rsidR="00767FE3">
        <w:rPr>
          <w:rFonts w:ascii="Calibri" w:hAnsi="Calibri" w:cs="Calibri"/>
          <w:color w:val="000000"/>
          <w:sz w:val="22"/>
          <w:szCs w:val="22"/>
        </w:rPr>
        <w:t>is defined as:</w:t>
      </w:r>
    </w:p>
    <w:p w14:paraId="5971E78F" w14:textId="3BC4B628" w:rsidR="003B732B" w:rsidRDefault="00AF2FE0" w:rsidP="003B732B">
      <w:pPr>
        <w:numPr>
          <w:ilvl w:val="1"/>
          <w:numId w:val="38"/>
        </w:numPr>
        <w:tabs>
          <w:tab w:val="num" w:pos="1440"/>
        </w:tabs>
        <w:rPr>
          <w:rFonts w:ascii="Calibri" w:hAnsi="Calibri" w:cs="Calibri"/>
          <w:color w:val="000000"/>
          <w:sz w:val="22"/>
          <w:szCs w:val="22"/>
        </w:rPr>
      </w:pPr>
      <w:r w:rsidRPr="00AF2FE0">
        <w:rPr>
          <w:rFonts w:ascii="Calibri" w:hAnsi="Calibri" w:cs="Calibri"/>
          <w:color w:val="000000"/>
          <w:sz w:val="22"/>
          <w:szCs w:val="22"/>
          <w:lang w:val="en-US"/>
        </w:rPr>
        <w:t>Paying a company, consultant, a self-employed individual or a school</w:t>
      </w:r>
      <w:r w:rsidR="00BA56D6">
        <w:rPr>
          <w:rFonts w:ascii="Calibri" w:hAnsi="Calibri" w:cs="Calibri"/>
          <w:color w:val="000000"/>
          <w:sz w:val="22"/>
          <w:szCs w:val="22"/>
          <w:lang w:val="en-US"/>
        </w:rPr>
        <w:t xml:space="preserve">, whether maintained or academy, </w:t>
      </w:r>
      <w:r w:rsidRPr="00AF2FE0">
        <w:rPr>
          <w:rFonts w:ascii="Calibri" w:hAnsi="Calibri" w:cs="Calibri"/>
          <w:color w:val="000000"/>
          <w:sz w:val="22"/>
          <w:szCs w:val="22"/>
          <w:lang w:val="en-US"/>
        </w:rPr>
        <w:t>to deliver a training session to a mixed group of tuition-fee trainees and apprentices</w:t>
      </w:r>
      <w:r w:rsidR="00FD3F40">
        <w:rPr>
          <w:rFonts w:ascii="Calibri" w:hAnsi="Calibri" w:cs="Calibri"/>
          <w:color w:val="000000"/>
          <w:sz w:val="22"/>
          <w:szCs w:val="22"/>
          <w:lang w:val="en-US"/>
        </w:rPr>
        <w:t>.</w:t>
      </w:r>
    </w:p>
    <w:p w14:paraId="78C31A08" w14:textId="048D024A" w:rsidR="00AF2FE0" w:rsidRPr="00FD3F40" w:rsidRDefault="003B732B" w:rsidP="003B732B">
      <w:pPr>
        <w:numPr>
          <w:ilvl w:val="1"/>
          <w:numId w:val="38"/>
        </w:numPr>
        <w:tabs>
          <w:tab w:val="num" w:pos="1440"/>
        </w:tabs>
        <w:rPr>
          <w:rFonts w:ascii="Calibri" w:hAnsi="Calibri" w:cs="Calibri"/>
          <w:color w:val="000000"/>
          <w:sz w:val="22"/>
          <w:szCs w:val="22"/>
        </w:rPr>
      </w:pPr>
      <w:r>
        <w:rPr>
          <w:rFonts w:ascii="Calibri" w:hAnsi="Calibri" w:cs="Calibri"/>
          <w:color w:val="000000"/>
          <w:sz w:val="22"/>
          <w:szCs w:val="22"/>
        </w:rPr>
        <w:t>Paying a self-employed individual</w:t>
      </w:r>
      <w:r w:rsidR="00247290">
        <w:rPr>
          <w:rFonts w:ascii="Calibri" w:hAnsi="Calibri" w:cs="Calibri"/>
          <w:color w:val="000000"/>
          <w:sz w:val="22"/>
          <w:szCs w:val="22"/>
          <w:lang w:val="en-US"/>
        </w:rPr>
        <w:t xml:space="preserve"> </w:t>
      </w:r>
      <w:r w:rsidR="00AF2FE0" w:rsidRPr="003B732B">
        <w:rPr>
          <w:rFonts w:ascii="Calibri" w:hAnsi="Calibri" w:cs="Calibri"/>
          <w:color w:val="000000"/>
          <w:sz w:val="22"/>
          <w:szCs w:val="22"/>
          <w:lang w:val="en-US"/>
        </w:rPr>
        <w:t xml:space="preserve">as a </w:t>
      </w:r>
      <w:r>
        <w:rPr>
          <w:rFonts w:ascii="Calibri" w:hAnsi="Calibri" w:cs="Calibri"/>
          <w:color w:val="000000"/>
          <w:sz w:val="22"/>
          <w:szCs w:val="22"/>
          <w:lang w:val="en-US"/>
        </w:rPr>
        <w:t xml:space="preserve">subject knowledge </w:t>
      </w:r>
      <w:r w:rsidR="00AF2FE0" w:rsidRPr="003B732B">
        <w:rPr>
          <w:rFonts w:ascii="Calibri" w:hAnsi="Calibri" w:cs="Calibri"/>
          <w:color w:val="000000"/>
          <w:sz w:val="22"/>
          <w:szCs w:val="22"/>
          <w:lang w:val="en-US"/>
        </w:rPr>
        <w:t>tutor</w:t>
      </w:r>
      <w:r w:rsidR="00F3502B">
        <w:rPr>
          <w:rFonts w:ascii="Calibri" w:hAnsi="Calibri" w:cs="Calibri"/>
          <w:color w:val="000000"/>
          <w:sz w:val="22"/>
          <w:szCs w:val="22"/>
          <w:lang w:val="en-US"/>
        </w:rPr>
        <w:t xml:space="preserve"> delivering subject knowledge masterclasses to a mixed group of tuition-fee trainees and apprentices</w:t>
      </w:r>
      <w:r w:rsidR="007710BF">
        <w:rPr>
          <w:rFonts w:ascii="Calibri" w:hAnsi="Calibri" w:cs="Calibri"/>
          <w:color w:val="000000"/>
          <w:sz w:val="22"/>
          <w:szCs w:val="22"/>
          <w:lang w:val="en-US"/>
        </w:rPr>
        <w:t xml:space="preserve"> or professional tutor</w:t>
      </w:r>
      <w:r w:rsidR="00F3502B">
        <w:rPr>
          <w:rFonts w:ascii="Calibri" w:hAnsi="Calibri" w:cs="Calibri"/>
          <w:color w:val="000000"/>
          <w:sz w:val="22"/>
          <w:szCs w:val="22"/>
          <w:lang w:val="en-US"/>
        </w:rPr>
        <w:t xml:space="preserve"> who reviews apprentice progress </w:t>
      </w:r>
      <w:r w:rsidR="00CC59A7">
        <w:rPr>
          <w:rFonts w:ascii="Calibri" w:hAnsi="Calibri" w:cs="Calibri"/>
          <w:color w:val="000000"/>
          <w:sz w:val="22"/>
          <w:szCs w:val="22"/>
          <w:lang w:val="en-US"/>
        </w:rPr>
        <w:t>periodically across the training year</w:t>
      </w:r>
      <w:r w:rsidR="00FD3F40">
        <w:rPr>
          <w:rFonts w:ascii="Calibri" w:hAnsi="Calibri" w:cs="Calibri"/>
          <w:color w:val="000000"/>
          <w:sz w:val="22"/>
          <w:szCs w:val="22"/>
          <w:lang w:val="en-US"/>
        </w:rPr>
        <w:t>.</w:t>
      </w:r>
    </w:p>
    <w:p w14:paraId="2402E515" w14:textId="77777777" w:rsidR="00FD3F40" w:rsidRPr="000168FD" w:rsidRDefault="00FD3F40" w:rsidP="00FD3F40">
      <w:pPr>
        <w:tabs>
          <w:tab w:val="num" w:pos="1440"/>
        </w:tabs>
        <w:rPr>
          <w:rFonts w:ascii="Calibri" w:hAnsi="Calibri" w:cs="Calibri"/>
          <w:color w:val="000000"/>
          <w:sz w:val="22"/>
          <w:szCs w:val="22"/>
        </w:rPr>
      </w:pPr>
    </w:p>
    <w:p w14:paraId="7294FFDE" w14:textId="46518176" w:rsidR="000168FD" w:rsidRPr="003B732B" w:rsidRDefault="000168FD" w:rsidP="00FD3F40">
      <w:pPr>
        <w:rPr>
          <w:rFonts w:ascii="Calibri" w:hAnsi="Calibri" w:cs="Calibri"/>
          <w:color w:val="000000"/>
          <w:sz w:val="22"/>
          <w:szCs w:val="22"/>
        </w:rPr>
      </w:pPr>
      <w:r>
        <w:rPr>
          <w:rFonts w:ascii="Calibri" w:hAnsi="Calibri" w:cs="Calibri"/>
          <w:color w:val="000000"/>
          <w:sz w:val="22"/>
          <w:szCs w:val="22"/>
          <w:lang w:val="en-US"/>
        </w:rPr>
        <w:t>Any service provided on voluntary basis by a school does not fall under this definition.</w:t>
      </w:r>
    </w:p>
    <w:p w14:paraId="289B1934" w14:textId="77777777" w:rsidR="0096363F" w:rsidRDefault="0096363F" w:rsidP="00BD728E">
      <w:pPr>
        <w:rPr>
          <w:rFonts w:ascii="Calibri" w:hAnsi="Calibri" w:cs="Calibri"/>
          <w:color w:val="000000"/>
          <w:sz w:val="22"/>
          <w:szCs w:val="22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0308"/>
      </w:tblGrid>
      <w:tr w:rsidR="00F3057A" w:rsidRPr="00F3057A" w14:paraId="5068572D" w14:textId="77777777" w:rsidTr="00D01968">
        <w:trPr>
          <w:trHeight w:val="397"/>
        </w:trPr>
        <w:tc>
          <w:tcPr>
            <w:tcW w:w="10308" w:type="dxa"/>
            <w:shd w:val="clear" w:color="auto" w:fill="CCECFF"/>
          </w:tcPr>
          <w:p w14:paraId="4A3AE4CD" w14:textId="39B03CEC" w:rsidR="00F3057A" w:rsidRPr="00F3057A" w:rsidRDefault="00BD2080" w:rsidP="004F2070">
            <w:pPr>
              <w:rPr>
                <w:rFonts w:ascii="Calibri" w:hAnsi="Calibri" w:cs="Calibri"/>
                <w:b/>
                <w:sz w:val="22"/>
                <w:szCs w:val="22"/>
              </w:rPr>
            </w:pPr>
            <w:r>
              <w:rPr>
                <w:rFonts w:ascii="Calibri" w:hAnsi="Calibri" w:cs="Calibri"/>
                <w:b/>
                <w:sz w:val="22"/>
                <w:szCs w:val="22"/>
              </w:rPr>
              <w:t>1</w:t>
            </w:r>
            <w:r w:rsidR="00F3057A" w:rsidRPr="00F3057A">
              <w:rPr>
                <w:rFonts w:ascii="Calibri" w:hAnsi="Calibri" w:cs="Calibri"/>
                <w:b/>
                <w:sz w:val="22"/>
                <w:szCs w:val="22"/>
              </w:rPr>
              <w:t xml:space="preserve">    </w:t>
            </w:r>
            <w:r w:rsidR="000F019F">
              <w:rPr>
                <w:rFonts w:ascii="Calibri" w:hAnsi="Calibri" w:cs="Calibri"/>
                <w:b/>
                <w:sz w:val="22"/>
                <w:szCs w:val="22"/>
              </w:rPr>
              <w:t>The Purpose of Subcontracting</w:t>
            </w:r>
          </w:p>
        </w:tc>
      </w:tr>
    </w:tbl>
    <w:p w14:paraId="4DE536DC" w14:textId="77777777" w:rsidR="004F2070" w:rsidRDefault="004F2070" w:rsidP="004F2070">
      <w:pPr>
        <w:rPr>
          <w:rFonts w:ascii="Calibri" w:hAnsi="Calibri"/>
          <w:sz w:val="22"/>
          <w:szCs w:val="22"/>
        </w:rPr>
      </w:pPr>
    </w:p>
    <w:p w14:paraId="30B173F3" w14:textId="403E93C8" w:rsidR="008B6F3C" w:rsidRPr="008B6F3C" w:rsidRDefault="00142EB4" w:rsidP="008B6F3C">
      <w:pPr>
        <w:autoSpaceDE w:val="0"/>
        <w:autoSpaceDN w:val="0"/>
        <w:adjustRightInd w:val="0"/>
        <w:rPr>
          <w:rFonts w:ascii="Calibri" w:hAnsi="Calibri" w:cs="Calibri"/>
          <w:color w:val="000000"/>
          <w:sz w:val="22"/>
          <w:szCs w:val="22"/>
        </w:rPr>
      </w:pPr>
      <w:r>
        <w:rPr>
          <w:rFonts w:ascii="Calibri" w:hAnsi="Calibri" w:cs="Calibri"/>
          <w:color w:val="000000"/>
          <w:sz w:val="22"/>
          <w:szCs w:val="22"/>
        </w:rPr>
        <w:t xml:space="preserve">Stockton SCITT </w:t>
      </w:r>
      <w:r w:rsidR="008B6F3C" w:rsidRPr="008B6F3C">
        <w:rPr>
          <w:rFonts w:ascii="Calibri" w:hAnsi="Calibri" w:cs="Calibri"/>
          <w:color w:val="000000"/>
          <w:sz w:val="22"/>
          <w:szCs w:val="22"/>
        </w:rPr>
        <w:t xml:space="preserve">subcontracts our Teacher Postgraduate apprenticeship only when it is demonstrably in the best interest of apprentices and employers. The primary purposes are: </w:t>
      </w:r>
    </w:p>
    <w:p w14:paraId="2BF53D2A" w14:textId="77777777" w:rsidR="008B6F3C" w:rsidRDefault="008B6F3C" w:rsidP="008B6F3C">
      <w:pPr>
        <w:numPr>
          <w:ilvl w:val="0"/>
          <w:numId w:val="28"/>
        </w:numPr>
        <w:autoSpaceDE w:val="0"/>
        <w:autoSpaceDN w:val="0"/>
        <w:adjustRightInd w:val="0"/>
        <w:spacing w:after="8"/>
        <w:rPr>
          <w:rFonts w:ascii="Calibri" w:hAnsi="Calibri" w:cs="Calibri"/>
          <w:color w:val="000000"/>
          <w:sz w:val="22"/>
          <w:szCs w:val="22"/>
        </w:rPr>
      </w:pPr>
      <w:r w:rsidRPr="008B6F3C">
        <w:rPr>
          <w:rFonts w:ascii="Calibri" w:hAnsi="Calibri" w:cs="Calibri"/>
          <w:color w:val="000000"/>
          <w:sz w:val="22"/>
          <w:szCs w:val="22"/>
        </w:rPr>
        <w:t xml:space="preserve">To fill gaps in expert provision that the SCITT cannot resource internally by </w:t>
      </w:r>
      <w:r>
        <w:rPr>
          <w:rFonts w:ascii="Calibri" w:hAnsi="Calibri" w:cs="Calibri"/>
          <w:color w:val="000000"/>
          <w:sz w:val="22"/>
          <w:szCs w:val="22"/>
        </w:rPr>
        <w:t>Stockton SCITT</w:t>
      </w:r>
      <w:r w:rsidRPr="008B6F3C">
        <w:rPr>
          <w:rFonts w:ascii="Calibri" w:hAnsi="Calibri" w:cs="Calibri"/>
          <w:color w:val="000000"/>
          <w:sz w:val="22"/>
          <w:szCs w:val="22"/>
        </w:rPr>
        <w:t xml:space="preserve"> employees. </w:t>
      </w:r>
    </w:p>
    <w:p w14:paraId="53555195" w14:textId="2442A65E" w:rsidR="008B6F3C" w:rsidRPr="008B6F3C" w:rsidRDefault="008B6F3C" w:rsidP="008B6F3C">
      <w:pPr>
        <w:numPr>
          <w:ilvl w:val="0"/>
          <w:numId w:val="28"/>
        </w:numPr>
        <w:autoSpaceDE w:val="0"/>
        <w:autoSpaceDN w:val="0"/>
        <w:adjustRightInd w:val="0"/>
        <w:spacing w:after="8"/>
        <w:rPr>
          <w:rFonts w:ascii="Calibri" w:hAnsi="Calibri" w:cs="Calibri"/>
          <w:color w:val="000000"/>
          <w:sz w:val="22"/>
          <w:szCs w:val="22"/>
        </w:rPr>
      </w:pPr>
      <w:r w:rsidRPr="008B6F3C">
        <w:rPr>
          <w:rFonts w:ascii="Calibri" w:hAnsi="Calibri" w:cs="Calibri"/>
          <w:color w:val="000000"/>
          <w:sz w:val="22"/>
          <w:szCs w:val="22"/>
        </w:rPr>
        <w:t xml:space="preserve">To enhance curriculum delivery with specialist or phase-specific training aligned to the Initial Teacher Training Early Career Framework (ITTECF) and requirements of the ITT Criteria and Supporting Guidance. </w:t>
      </w:r>
    </w:p>
    <w:p w14:paraId="0B27A430" w14:textId="5BE274B8" w:rsidR="008B6F3C" w:rsidRDefault="008B6F3C" w:rsidP="008B6F3C">
      <w:pPr>
        <w:numPr>
          <w:ilvl w:val="0"/>
          <w:numId w:val="28"/>
        </w:numPr>
        <w:autoSpaceDE w:val="0"/>
        <w:autoSpaceDN w:val="0"/>
        <w:adjustRightInd w:val="0"/>
        <w:rPr>
          <w:rFonts w:ascii="Calibri" w:hAnsi="Calibri" w:cs="Calibri"/>
          <w:color w:val="000000"/>
          <w:sz w:val="22"/>
          <w:szCs w:val="22"/>
        </w:rPr>
      </w:pPr>
      <w:r w:rsidRPr="008B6F3C">
        <w:rPr>
          <w:rFonts w:ascii="Calibri" w:hAnsi="Calibri" w:cs="Calibri"/>
          <w:color w:val="000000"/>
          <w:sz w:val="22"/>
          <w:szCs w:val="22"/>
        </w:rPr>
        <w:t xml:space="preserve">To ensure high-quality, subject-specific training delivered by appropriately qualified and experienced experts. </w:t>
      </w:r>
    </w:p>
    <w:p w14:paraId="07E4782E" w14:textId="50666410" w:rsidR="006E17C3" w:rsidRDefault="006E17C3" w:rsidP="008B6F3C">
      <w:pPr>
        <w:numPr>
          <w:ilvl w:val="0"/>
          <w:numId w:val="28"/>
        </w:numPr>
        <w:autoSpaceDE w:val="0"/>
        <w:autoSpaceDN w:val="0"/>
        <w:adjustRightInd w:val="0"/>
        <w:rPr>
          <w:rFonts w:ascii="Calibri" w:hAnsi="Calibri" w:cs="Calibri"/>
          <w:color w:val="000000"/>
          <w:sz w:val="22"/>
          <w:szCs w:val="22"/>
        </w:rPr>
      </w:pPr>
      <w:r>
        <w:rPr>
          <w:rFonts w:ascii="Calibri" w:hAnsi="Calibri" w:cs="Calibri"/>
          <w:color w:val="000000"/>
          <w:sz w:val="22"/>
          <w:szCs w:val="22"/>
        </w:rPr>
        <w:t xml:space="preserve">To ensure high-quality review of apprentice progress across the training year supported by appropriately qualified and experienced </w:t>
      </w:r>
      <w:proofErr w:type="gramStart"/>
      <w:r>
        <w:rPr>
          <w:rFonts w:ascii="Calibri" w:hAnsi="Calibri" w:cs="Calibri"/>
          <w:color w:val="000000"/>
          <w:sz w:val="22"/>
          <w:szCs w:val="22"/>
        </w:rPr>
        <w:t>colleagues.*</w:t>
      </w:r>
      <w:proofErr w:type="gramEnd"/>
    </w:p>
    <w:p w14:paraId="77BEE37D" w14:textId="77777777" w:rsidR="009631FC" w:rsidRDefault="009631FC" w:rsidP="009631FC">
      <w:pPr>
        <w:autoSpaceDE w:val="0"/>
        <w:autoSpaceDN w:val="0"/>
        <w:adjustRightInd w:val="0"/>
        <w:ind w:left="360"/>
        <w:rPr>
          <w:rFonts w:ascii="Calibri" w:hAnsi="Calibri" w:cs="Calibri"/>
          <w:color w:val="000000"/>
          <w:sz w:val="22"/>
          <w:szCs w:val="22"/>
        </w:rPr>
      </w:pPr>
    </w:p>
    <w:p w14:paraId="1D9C459A" w14:textId="616A42A2" w:rsidR="006E17C3" w:rsidRDefault="006E17C3" w:rsidP="006E17C3">
      <w:pPr>
        <w:autoSpaceDE w:val="0"/>
        <w:autoSpaceDN w:val="0"/>
        <w:adjustRightInd w:val="0"/>
        <w:ind w:left="360"/>
        <w:rPr>
          <w:rFonts w:ascii="Calibri" w:hAnsi="Calibri" w:cs="Calibri"/>
          <w:color w:val="000000"/>
          <w:sz w:val="22"/>
          <w:szCs w:val="22"/>
        </w:rPr>
      </w:pPr>
      <w:r>
        <w:rPr>
          <w:rFonts w:ascii="Calibri" w:hAnsi="Calibri" w:cs="Calibri"/>
          <w:color w:val="000000"/>
          <w:sz w:val="22"/>
          <w:szCs w:val="22"/>
        </w:rPr>
        <w:t>*</w:t>
      </w:r>
      <w:proofErr w:type="gramStart"/>
      <w:r>
        <w:rPr>
          <w:rFonts w:ascii="Calibri" w:hAnsi="Calibri" w:cs="Calibri"/>
          <w:color w:val="000000"/>
          <w:sz w:val="22"/>
          <w:szCs w:val="22"/>
        </w:rPr>
        <w:t>in</w:t>
      </w:r>
      <w:proofErr w:type="gramEnd"/>
      <w:r w:rsidR="009631FC">
        <w:rPr>
          <w:rFonts w:ascii="Calibri" w:hAnsi="Calibri" w:cs="Calibri"/>
          <w:color w:val="000000"/>
          <w:sz w:val="22"/>
          <w:szCs w:val="22"/>
        </w:rPr>
        <w:t xml:space="preserve"> </w:t>
      </w:r>
      <w:r>
        <w:rPr>
          <w:rFonts w:ascii="Calibri" w:hAnsi="Calibri" w:cs="Calibri"/>
          <w:color w:val="000000"/>
          <w:sz w:val="22"/>
          <w:szCs w:val="22"/>
        </w:rPr>
        <w:t>this context, have had experience as school</w:t>
      </w:r>
      <w:r w:rsidR="009631FC">
        <w:rPr>
          <w:rFonts w:ascii="Calibri" w:hAnsi="Calibri" w:cs="Calibri"/>
          <w:color w:val="000000"/>
          <w:sz w:val="22"/>
          <w:szCs w:val="22"/>
        </w:rPr>
        <w:t>/local authority</w:t>
      </w:r>
      <w:r>
        <w:rPr>
          <w:rFonts w:ascii="Calibri" w:hAnsi="Calibri" w:cs="Calibri"/>
          <w:color w:val="000000"/>
          <w:sz w:val="22"/>
          <w:szCs w:val="22"/>
        </w:rPr>
        <w:t xml:space="preserve"> senior leaders and/or extensive experience working with trainee teachers</w:t>
      </w:r>
      <w:r w:rsidR="009631FC">
        <w:rPr>
          <w:rFonts w:ascii="Calibri" w:hAnsi="Calibri" w:cs="Calibri"/>
          <w:color w:val="000000"/>
          <w:sz w:val="22"/>
          <w:szCs w:val="22"/>
        </w:rPr>
        <w:t>, all with experience of monitoring and evaluating practice of trainees and/or colleagues.</w:t>
      </w:r>
    </w:p>
    <w:p w14:paraId="1051669D" w14:textId="77777777" w:rsidR="006E17C3" w:rsidRPr="008B6F3C" w:rsidRDefault="006E17C3" w:rsidP="006E17C3">
      <w:pPr>
        <w:autoSpaceDE w:val="0"/>
        <w:autoSpaceDN w:val="0"/>
        <w:adjustRightInd w:val="0"/>
        <w:ind w:left="360"/>
        <w:rPr>
          <w:rFonts w:ascii="Calibri" w:hAnsi="Calibri" w:cs="Calibri"/>
          <w:color w:val="000000"/>
          <w:sz w:val="22"/>
          <w:szCs w:val="22"/>
        </w:rPr>
      </w:pPr>
    </w:p>
    <w:p w14:paraId="6F178B62" w14:textId="552295A7" w:rsidR="008B6F3C" w:rsidRPr="008B6F3C" w:rsidRDefault="008B6F3C" w:rsidP="008B6F3C">
      <w:pPr>
        <w:autoSpaceDE w:val="0"/>
        <w:autoSpaceDN w:val="0"/>
        <w:adjustRightInd w:val="0"/>
        <w:rPr>
          <w:rFonts w:ascii="Calibri" w:hAnsi="Calibri" w:cs="Calibri"/>
          <w:color w:val="000000"/>
          <w:sz w:val="22"/>
          <w:szCs w:val="22"/>
        </w:rPr>
      </w:pPr>
      <w:r w:rsidRPr="008B6F3C">
        <w:rPr>
          <w:rFonts w:ascii="Calibri" w:hAnsi="Calibri" w:cs="Calibri"/>
          <w:color w:val="000000"/>
          <w:sz w:val="22"/>
          <w:szCs w:val="22"/>
        </w:rPr>
        <w:t xml:space="preserve">Subcontracting </w:t>
      </w:r>
      <w:r w:rsidR="007D1644">
        <w:rPr>
          <w:rFonts w:ascii="Calibri" w:hAnsi="Calibri" w:cs="Calibri"/>
          <w:color w:val="000000"/>
          <w:sz w:val="22"/>
          <w:szCs w:val="22"/>
        </w:rPr>
        <w:t>is used for both centre-based training and subject specialist</w:t>
      </w:r>
      <w:r w:rsidR="00A02777">
        <w:rPr>
          <w:rFonts w:ascii="Calibri" w:hAnsi="Calibri" w:cs="Calibri"/>
          <w:color w:val="000000"/>
          <w:sz w:val="22"/>
          <w:szCs w:val="22"/>
        </w:rPr>
        <w:t xml:space="preserve"> Subject Knowledge Masterclasses</w:t>
      </w:r>
      <w:r w:rsidRPr="008B6F3C">
        <w:rPr>
          <w:rFonts w:ascii="Calibri" w:hAnsi="Calibri" w:cs="Calibri"/>
          <w:color w:val="000000"/>
          <w:sz w:val="22"/>
          <w:szCs w:val="22"/>
        </w:rPr>
        <w:t xml:space="preserve"> </w:t>
      </w:r>
      <w:r w:rsidR="007C74DD">
        <w:rPr>
          <w:rFonts w:ascii="Calibri" w:hAnsi="Calibri" w:cs="Calibri"/>
          <w:color w:val="000000"/>
          <w:sz w:val="22"/>
          <w:szCs w:val="22"/>
        </w:rPr>
        <w:t xml:space="preserve">as well as for </w:t>
      </w:r>
      <w:r w:rsidRPr="008B6F3C">
        <w:rPr>
          <w:rFonts w:ascii="Calibri" w:hAnsi="Calibri" w:cs="Calibri"/>
          <w:color w:val="000000"/>
          <w:sz w:val="22"/>
          <w:szCs w:val="22"/>
        </w:rPr>
        <w:t xml:space="preserve">delivery of </w:t>
      </w:r>
      <w:r w:rsidR="007C74DD">
        <w:rPr>
          <w:rFonts w:ascii="Calibri" w:hAnsi="Calibri" w:cs="Calibri"/>
          <w:color w:val="000000"/>
          <w:sz w:val="22"/>
          <w:szCs w:val="22"/>
        </w:rPr>
        <w:t xml:space="preserve">elements of </w:t>
      </w:r>
      <w:r w:rsidRPr="008B6F3C">
        <w:rPr>
          <w:rFonts w:ascii="Calibri" w:hAnsi="Calibri" w:cs="Calibri"/>
          <w:color w:val="000000"/>
          <w:sz w:val="22"/>
          <w:szCs w:val="22"/>
        </w:rPr>
        <w:t xml:space="preserve">Intensive Training and Practice requirements set out in the ITT Criteria. The aggregate total of all subcontractors delivering DfE funding provision will not exceed £100,000 in any single funding year. </w:t>
      </w:r>
    </w:p>
    <w:p w14:paraId="2AFC25C6" w14:textId="4911EF49" w:rsidR="00C6367D" w:rsidRDefault="00C6367D" w:rsidP="008B6F3C">
      <w:pPr>
        <w:rPr>
          <w:rFonts w:ascii="Calibri" w:hAnsi="Calibri" w:cs="Calibri"/>
          <w:sz w:val="22"/>
          <w:szCs w:val="22"/>
        </w:rPr>
      </w:pPr>
    </w:p>
    <w:p w14:paraId="2641DE45" w14:textId="77777777" w:rsidR="00C6367D" w:rsidRDefault="00C6367D" w:rsidP="0048615D">
      <w:pPr>
        <w:rPr>
          <w:rFonts w:ascii="Calibri" w:hAnsi="Calibri" w:cs="Calibri"/>
          <w:sz w:val="22"/>
          <w:szCs w:val="22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0308"/>
      </w:tblGrid>
      <w:tr w:rsidR="00AC731F" w:rsidRPr="00F3057A" w14:paraId="2CD87C4E" w14:textId="77777777" w:rsidTr="00154FFF">
        <w:trPr>
          <w:trHeight w:val="397"/>
        </w:trPr>
        <w:tc>
          <w:tcPr>
            <w:tcW w:w="10308" w:type="dxa"/>
            <w:shd w:val="clear" w:color="auto" w:fill="CCECFF"/>
          </w:tcPr>
          <w:p w14:paraId="47F8BF87" w14:textId="1B4DF11B" w:rsidR="00AC731F" w:rsidRPr="00F3057A" w:rsidRDefault="00BD2080" w:rsidP="00BD2080">
            <w:pPr>
              <w:rPr>
                <w:rFonts w:ascii="Calibri" w:hAnsi="Calibri" w:cs="Calibri"/>
                <w:b/>
                <w:sz w:val="22"/>
                <w:szCs w:val="22"/>
              </w:rPr>
            </w:pPr>
            <w:r>
              <w:rPr>
                <w:rFonts w:ascii="Calibri" w:hAnsi="Calibri" w:cs="Calibri"/>
                <w:b/>
                <w:sz w:val="22"/>
                <w:szCs w:val="22"/>
              </w:rPr>
              <w:t>2</w:t>
            </w:r>
            <w:r w:rsidR="00AC731F" w:rsidRPr="00F3057A">
              <w:rPr>
                <w:rFonts w:ascii="Calibri" w:hAnsi="Calibri" w:cs="Calibri"/>
                <w:b/>
                <w:sz w:val="22"/>
                <w:szCs w:val="22"/>
              </w:rPr>
              <w:t xml:space="preserve">    </w:t>
            </w:r>
            <w:r w:rsidR="000F019F">
              <w:rPr>
                <w:rFonts w:ascii="Calibri" w:hAnsi="Calibri" w:cs="Calibri"/>
                <w:b/>
                <w:sz w:val="22"/>
                <w:szCs w:val="22"/>
              </w:rPr>
              <w:t>The Selection of Subcontract</w:t>
            </w:r>
            <w:r w:rsidR="008F5EAD">
              <w:rPr>
                <w:rFonts w:ascii="Calibri" w:hAnsi="Calibri" w:cs="Calibri"/>
                <w:b/>
                <w:sz w:val="22"/>
                <w:szCs w:val="22"/>
              </w:rPr>
              <w:t>ors</w:t>
            </w:r>
            <w:r w:rsidR="00974583">
              <w:rPr>
                <w:rFonts w:ascii="Calibri" w:hAnsi="Calibri" w:cs="Calibri"/>
                <w:b/>
                <w:sz w:val="22"/>
                <w:szCs w:val="22"/>
              </w:rPr>
              <w:t xml:space="preserve"> and Due Diligence</w:t>
            </w:r>
          </w:p>
        </w:tc>
      </w:tr>
    </w:tbl>
    <w:p w14:paraId="6B647401" w14:textId="77777777" w:rsidR="000F019F" w:rsidRDefault="000F019F" w:rsidP="000F019F">
      <w:pPr>
        <w:rPr>
          <w:rFonts w:ascii="Calibri" w:hAnsi="Calibri"/>
          <w:sz w:val="22"/>
          <w:szCs w:val="22"/>
        </w:rPr>
      </w:pPr>
    </w:p>
    <w:p w14:paraId="5628C044" w14:textId="1BF399EA" w:rsidR="000F019F" w:rsidRPr="000F019F" w:rsidRDefault="000F019F" w:rsidP="000F019F">
      <w:pPr>
        <w:rPr>
          <w:rFonts w:ascii="Calibri" w:hAnsi="Calibri"/>
          <w:sz w:val="22"/>
          <w:szCs w:val="22"/>
        </w:rPr>
      </w:pPr>
      <w:r>
        <w:rPr>
          <w:rFonts w:ascii="Calibri" w:hAnsi="Calibri"/>
          <w:sz w:val="22"/>
          <w:szCs w:val="22"/>
        </w:rPr>
        <w:t>Stockton SCITT</w:t>
      </w:r>
      <w:r w:rsidRPr="000F019F">
        <w:rPr>
          <w:rFonts w:ascii="Calibri" w:hAnsi="Calibri"/>
          <w:sz w:val="22"/>
          <w:szCs w:val="22"/>
        </w:rPr>
        <w:t xml:space="preserve"> only subcontract</w:t>
      </w:r>
      <w:r>
        <w:rPr>
          <w:rFonts w:ascii="Calibri" w:hAnsi="Calibri"/>
          <w:sz w:val="22"/>
          <w:szCs w:val="22"/>
        </w:rPr>
        <w:t>s</w:t>
      </w:r>
      <w:r w:rsidRPr="000F019F">
        <w:rPr>
          <w:rFonts w:ascii="Calibri" w:hAnsi="Calibri"/>
          <w:sz w:val="22"/>
          <w:szCs w:val="22"/>
        </w:rPr>
        <w:t xml:space="preserve"> to organisations that:</w:t>
      </w:r>
    </w:p>
    <w:p w14:paraId="444283E9" w14:textId="2069BFC3" w:rsidR="001A7ABE" w:rsidRDefault="000F019F" w:rsidP="006234C5">
      <w:pPr>
        <w:numPr>
          <w:ilvl w:val="0"/>
          <w:numId w:val="30"/>
        </w:numPr>
        <w:rPr>
          <w:rFonts w:ascii="Calibri" w:hAnsi="Calibri"/>
          <w:sz w:val="22"/>
          <w:szCs w:val="22"/>
        </w:rPr>
      </w:pPr>
      <w:r w:rsidRPr="000F019F">
        <w:rPr>
          <w:rFonts w:ascii="Calibri" w:hAnsi="Calibri"/>
          <w:sz w:val="22"/>
          <w:szCs w:val="22"/>
        </w:rPr>
        <w:t>Hold a valid UKPR</w:t>
      </w:r>
      <w:r w:rsidR="000B2DE7">
        <w:rPr>
          <w:rFonts w:ascii="Calibri" w:hAnsi="Calibri"/>
          <w:sz w:val="22"/>
          <w:szCs w:val="22"/>
        </w:rPr>
        <w:t>N</w:t>
      </w:r>
    </w:p>
    <w:p w14:paraId="59B59D3E" w14:textId="5A9834B2" w:rsidR="000F019F" w:rsidRPr="003A35C6" w:rsidRDefault="000F019F" w:rsidP="006234C5">
      <w:pPr>
        <w:numPr>
          <w:ilvl w:val="0"/>
          <w:numId w:val="30"/>
        </w:numPr>
        <w:rPr>
          <w:rFonts w:ascii="Calibri" w:hAnsi="Calibri" w:cs="Calibri"/>
          <w:sz w:val="22"/>
          <w:szCs w:val="22"/>
        </w:rPr>
      </w:pPr>
      <w:r w:rsidRPr="003A35C6">
        <w:rPr>
          <w:rFonts w:ascii="Calibri" w:hAnsi="Calibri" w:cs="Calibri"/>
          <w:sz w:val="22"/>
          <w:szCs w:val="22"/>
        </w:rPr>
        <w:t xml:space="preserve">Have no conflicts of interest with </w:t>
      </w:r>
      <w:r w:rsidR="000B2DE7" w:rsidRPr="003A35C6">
        <w:rPr>
          <w:rFonts w:ascii="Calibri" w:hAnsi="Calibri" w:cs="Calibri"/>
          <w:sz w:val="22"/>
          <w:szCs w:val="22"/>
        </w:rPr>
        <w:t>Stockton SCITT</w:t>
      </w:r>
    </w:p>
    <w:p w14:paraId="2F5EA0D0" w14:textId="77777777" w:rsidR="003A35C6" w:rsidRDefault="003A35C6" w:rsidP="006234C5">
      <w:pPr>
        <w:numPr>
          <w:ilvl w:val="0"/>
          <w:numId w:val="30"/>
        </w:numPr>
        <w:rPr>
          <w:rFonts w:ascii="Calibri" w:hAnsi="Calibri" w:cs="Calibri"/>
          <w:sz w:val="22"/>
          <w:szCs w:val="22"/>
        </w:rPr>
      </w:pPr>
      <w:r w:rsidRPr="003A35C6">
        <w:rPr>
          <w:rFonts w:ascii="Calibri" w:hAnsi="Calibri" w:cs="Calibri"/>
          <w:sz w:val="22"/>
          <w:szCs w:val="22"/>
        </w:rPr>
        <w:t xml:space="preserve">Reputation - including referral from other providers or employers. </w:t>
      </w:r>
    </w:p>
    <w:p w14:paraId="1EB95E54" w14:textId="1AEBD5B0" w:rsidR="003A35C6" w:rsidRDefault="003A35C6" w:rsidP="006234C5">
      <w:pPr>
        <w:numPr>
          <w:ilvl w:val="0"/>
          <w:numId w:val="30"/>
        </w:numPr>
        <w:rPr>
          <w:rFonts w:ascii="Calibri" w:hAnsi="Calibri" w:cs="Calibri"/>
          <w:sz w:val="22"/>
          <w:szCs w:val="22"/>
        </w:rPr>
      </w:pPr>
      <w:r w:rsidRPr="003A35C6">
        <w:rPr>
          <w:rFonts w:ascii="Calibri" w:hAnsi="Calibri" w:cs="Calibri"/>
          <w:sz w:val="22"/>
          <w:szCs w:val="22"/>
        </w:rPr>
        <w:t>Specialism - particularly in niche provision areas</w:t>
      </w:r>
      <w:r>
        <w:rPr>
          <w:rFonts w:ascii="Calibri" w:hAnsi="Calibri" w:cs="Calibri"/>
          <w:sz w:val="22"/>
          <w:szCs w:val="22"/>
        </w:rPr>
        <w:t xml:space="preserve"> e.g. Primary Music and Primary MFL</w:t>
      </w:r>
    </w:p>
    <w:p w14:paraId="08940485" w14:textId="12A078DB" w:rsidR="003A35C6" w:rsidRPr="003A35C6" w:rsidRDefault="003A35C6" w:rsidP="006234C5">
      <w:pPr>
        <w:numPr>
          <w:ilvl w:val="0"/>
          <w:numId w:val="30"/>
        </w:numPr>
        <w:rPr>
          <w:rFonts w:ascii="Calibri" w:hAnsi="Calibri" w:cs="Calibri"/>
          <w:sz w:val="22"/>
          <w:szCs w:val="22"/>
        </w:rPr>
      </w:pPr>
      <w:r w:rsidRPr="003A35C6">
        <w:rPr>
          <w:rFonts w:ascii="Calibri" w:hAnsi="Calibri" w:cs="Calibri"/>
          <w:sz w:val="22"/>
          <w:szCs w:val="22"/>
        </w:rPr>
        <w:t xml:space="preserve">Finance – ensuring that the subcontractor has not engaged with the ‘Funding </w:t>
      </w:r>
      <w:r>
        <w:rPr>
          <w:rFonts w:ascii="Calibri" w:hAnsi="Calibri" w:cs="Calibri"/>
          <w:sz w:val="22"/>
          <w:szCs w:val="22"/>
        </w:rPr>
        <w:t>H</w:t>
      </w:r>
      <w:r w:rsidRPr="003A35C6">
        <w:rPr>
          <w:rFonts w:ascii="Calibri" w:hAnsi="Calibri" w:cs="Calibri"/>
          <w:sz w:val="22"/>
          <w:szCs w:val="22"/>
        </w:rPr>
        <w:t xml:space="preserve">igher </w:t>
      </w:r>
      <w:r>
        <w:rPr>
          <w:rFonts w:ascii="Calibri" w:hAnsi="Calibri" w:cs="Calibri"/>
          <w:sz w:val="22"/>
          <w:szCs w:val="22"/>
        </w:rPr>
        <w:t>R</w:t>
      </w:r>
      <w:r w:rsidRPr="003A35C6">
        <w:rPr>
          <w:rFonts w:ascii="Calibri" w:hAnsi="Calibri" w:cs="Calibri"/>
          <w:sz w:val="22"/>
          <w:szCs w:val="22"/>
        </w:rPr>
        <w:t xml:space="preserve">isk </w:t>
      </w:r>
      <w:r>
        <w:rPr>
          <w:rFonts w:ascii="Calibri" w:hAnsi="Calibri" w:cs="Calibri"/>
          <w:sz w:val="22"/>
          <w:szCs w:val="22"/>
        </w:rPr>
        <w:t>O</w:t>
      </w:r>
      <w:r w:rsidRPr="003A35C6">
        <w:rPr>
          <w:rFonts w:ascii="Calibri" w:hAnsi="Calibri" w:cs="Calibri"/>
          <w:sz w:val="22"/>
          <w:szCs w:val="22"/>
        </w:rPr>
        <w:t xml:space="preserve">rganisations and </w:t>
      </w:r>
      <w:r>
        <w:rPr>
          <w:rFonts w:ascii="Calibri" w:hAnsi="Calibri" w:cs="Calibri"/>
          <w:sz w:val="22"/>
          <w:szCs w:val="22"/>
        </w:rPr>
        <w:t>S</w:t>
      </w:r>
      <w:r w:rsidRPr="003A35C6">
        <w:rPr>
          <w:rFonts w:ascii="Calibri" w:hAnsi="Calibri" w:cs="Calibri"/>
          <w:sz w:val="22"/>
          <w:szCs w:val="22"/>
        </w:rPr>
        <w:t xml:space="preserve">ubcontractors’ </w:t>
      </w:r>
      <w:r>
        <w:rPr>
          <w:rFonts w:ascii="Calibri" w:hAnsi="Calibri" w:cs="Calibri"/>
          <w:sz w:val="22"/>
          <w:szCs w:val="22"/>
        </w:rPr>
        <w:t>P</w:t>
      </w:r>
      <w:r w:rsidRPr="003A35C6">
        <w:rPr>
          <w:rFonts w:ascii="Calibri" w:hAnsi="Calibri" w:cs="Calibri"/>
          <w:sz w:val="22"/>
          <w:szCs w:val="22"/>
        </w:rPr>
        <w:t>olic</w:t>
      </w:r>
      <w:r w:rsidR="00B6768D">
        <w:rPr>
          <w:rFonts w:ascii="Calibri" w:hAnsi="Calibri" w:cs="Calibri"/>
          <w:sz w:val="22"/>
          <w:szCs w:val="22"/>
        </w:rPr>
        <w:t>y, therefore are delivering less than £</w:t>
      </w:r>
      <w:r w:rsidR="0029478D">
        <w:rPr>
          <w:rFonts w:ascii="Calibri" w:hAnsi="Calibri" w:cs="Calibri"/>
          <w:sz w:val="22"/>
          <w:szCs w:val="22"/>
        </w:rPr>
        <w:t>100,000 of apprenticeship training and on-programme assessment</w:t>
      </w:r>
    </w:p>
    <w:p w14:paraId="13364EAC" w14:textId="77777777" w:rsidR="003A35C6" w:rsidRPr="003A35C6" w:rsidRDefault="003A35C6" w:rsidP="003A35C6">
      <w:pPr>
        <w:numPr>
          <w:ilvl w:val="0"/>
          <w:numId w:val="30"/>
        </w:numPr>
        <w:rPr>
          <w:rFonts w:ascii="Calibri" w:hAnsi="Calibri"/>
          <w:sz w:val="22"/>
          <w:szCs w:val="22"/>
        </w:rPr>
      </w:pPr>
      <w:r w:rsidRPr="003A35C6">
        <w:rPr>
          <w:rFonts w:ascii="Calibri" w:hAnsi="Calibri"/>
          <w:sz w:val="22"/>
          <w:szCs w:val="22"/>
        </w:rPr>
        <w:t>Agree to comply fully with current and future Apprenticeship Funding Rules</w:t>
      </w:r>
    </w:p>
    <w:p w14:paraId="2574E04C" w14:textId="77777777" w:rsidR="003A35C6" w:rsidRPr="003A35C6" w:rsidRDefault="003A35C6" w:rsidP="003A35C6">
      <w:pPr>
        <w:numPr>
          <w:ilvl w:val="0"/>
          <w:numId w:val="30"/>
        </w:numPr>
        <w:rPr>
          <w:rFonts w:ascii="Calibri" w:hAnsi="Calibri"/>
          <w:sz w:val="22"/>
          <w:szCs w:val="22"/>
        </w:rPr>
      </w:pPr>
      <w:r w:rsidRPr="003A35C6">
        <w:rPr>
          <w:rFonts w:ascii="Calibri" w:hAnsi="Calibri"/>
          <w:sz w:val="22"/>
          <w:szCs w:val="22"/>
        </w:rPr>
        <w:t>Are subject to Stockton SCITT’s quality assurance procedures including engaging with external moderators as required</w:t>
      </w:r>
    </w:p>
    <w:p w14:paraId="70C0BAD4" w14:textId="77777777" w:rsidR="001A7ABE" w:rsidRDefault="001A7ABE" w:rsidP="000F019F">
      <w:pPr>
        <w:rPr>
          <w:rFonts w:ascii="Calibri" w:hAnsi="Calibri"/>
          <w:sz w:val="22"/>
          <w:szCs w:val="22"/>
        </w:rPr>
      </w:pPr>
    </w:p>
    <w:p w14:paraId="64E204BA" w14:textId="5F7D9B6E" w:rsidR="000F019F" w:rsidRPr="000F019F" w:rsidRDefault="000F019F" w:rsidP="000F019F">
      <w:pPr>
        <w:rPr>
          <w:rFonts w:ascii="Calibri" w:hAnsi="Calibri"/>
          <w:sz w:val="22"/>
          <w:szCs w:val="22"/>
        </w:rPr>
      </w:pPr>
      <w:r w:rsidRPr="000F019F">
        <w:rPr>
          <w:rFonts w:ascii="Calibri" w:hAnsi="Calibri"/>
          <w:sz w:val="22"/>
          <w:szCs w:val="22"/>
        </w:rPr>
        <w:lastRenderedPageBreak/>
        <w:t>It is the skills and knowledge of the individual within the subcontracting organisation that is of most importance, however the Partnership Manager will take into consideration the following criteria when selecting a subcontractor:</w:t>
      </w:r>
    </w:p>
    <w:p w14:paraId="7BCBFD9B" w14:textId="77777777" w:rsidR="007D576D" w:rsidRPr="00401421" w:rsidRDefault="000F019F" w:rsidP="007D576D">
      <w:pPr>
        <w:numPr>
          <w:ilvl w:val="0"/>
          <w:numId w:val="29"/>
        </w:numPr>
        <w:rPr>
          <w:rFonts w:ascii="Calibri" w:hAnsi="Calibri"/>
          <w:sz w:val="22"/>
          <w:szCs w:val="22"/>
        </w:rPr>
      </w:pPr>
      <w:r w:rsidRPr="00401421">
        <w:rPr>
          <w:rFonts w:ascii="Calibri" w:hAnsi="Calibri"/>
          <w:sz w:val="22"/>
          <w:szCs w:val="22"/>
        </w:rPr>
        <w:t>The qualifications and experience of the subcontractor to be able to deliver the required training.</w:t>
      </w:r>
    </w:p>
    <w:p w14:paraId="49793816" w14:textId="77777777" w:rsidR="007D576D" w:rsidRDefault="000F019F" w:rsidP="007D576D">
      <w:pPr>
        <w:numPr>
          <w:ilvl w:val="0"/>
          <w:numId w:val="29"/>
        </w:numPr>
        <w:rPr>
          <w:rFonts w:ascii="Calibri" w:hAnsi="Calibri"/>
          <w:sz w:val="22"/>
          <w:szCs w:val="22"/>
        </w:rPr>
      </w:pPr>
      <w:r w:rsidRPr="007D576D">
        <w:rPr>
          <w:rFonts w:ascii="Calibri" w:hAnsi="Calibri"/>
          <w:sz w:val="22"/>
          <w:szCs w:val="22"/>
        </w:rPr>
        <w:t>The Ofsted rating of the subcontracting organisation, if applicable</w:t>
      </w:r>
      <w:r w:rsidR="007D576D" w:rsidRPr="007D576D">
        <w:rPr>
          <w:rFonts w:ascii="Calibri" w:hAnsi="Calibri"/>
          <w:sz w:val="22"/>
          <w:szCs w:val="22"/>
        </w:rPr>
        <w:t xml:space="preserve"> </w:t>
      </w:r>
    </w:p>
    <w:p w14:paraId="0ACF721C" w14:textId="77777777" w:rsidR="007D576D" w:rsidRDefault="000F019F" w:rsidP="007D576D">
      <w:pPr>
        <w:numPr>
          <w:ilvl w:val="0"/>
          <w:numId w:val="29"/>
        </w:numPr>
        <w:rPr>
          <w:rFonts w:ascii="Calibri" w:hAnsi="Calibri"/>
          <w:sz w:val="22"/>
          <w:szCs w:val="22"/>
        </w:rPr>
      </w:pPr>
      <w:r w:rsidRPr="007D576D">
        <w:rPr>
          <w:rFonts w:ascii="Calibri" w:hAnsi="Calibri"/>
          <w:sz w:val="22"/>
          <w:szCs w:val="22"/>
        </w:rPr>
        <w:t xml:space="preserve">Knowledge of existing trainers in place for </w:t>
      </w:r>
      <w:r w:rsidR="006234C5" w:rsidRPr="007D576D">
        <w:rPr>
          <w:rFonts w:ascii="Calibri" w:hAnsi="Calibri"/>
          <w:sz w:val="22"/>
          <w:szCs w:val="22"/>
        </w:rPr>
        <w:t>Stockton SCITT</w:t>
      </w:r>
      <w:r w:rsidR="007D576D">
        <w:rPr>
          <w:rFonts w:ascii="Calibri" w:hAnsi="Calibri"/>
          <w:sz w:val="22"/>
          <w:szCs w:val="22"/>
        </w:rPr>
        <w:t>’s fee-paying programme</w:t>
      </w:r>
    </w:p>
    <w:p w14:paraId="407F3F98" w14:textId="77777777" w:rsidR="00974583" w:rsidRDefault="00974583" w:rsidP="00974583">
      <w:pPr>
        <w:rPr>
          <w:rFonts w:ascii="Calibri" w:hAnsi="Calibri"/>
          <w:sz w:val="22"/>
          <w:szCs w:val="22"/>
        </w:rPr>
      </w:pPr>
    </w:p>
    <w:p w14:paraId="4132E739" w14:textId="0F3BAEF9" w:rsidR="000B140A" w:rsidRPr="00FB11BF" w:rsidRDefault="00974583" w:rsidP="000B140A">
      <w:pPr>
        <w:pStyle w:val="z1qcye"/>
        <w:spacing w:before="0" w:beforeAutospacing="0" w:after="0" w:afterAutospacing="0"/>
        <w:rPr>
          <w:rFonts w:ascii="Calibri" w:hAnsi="Calibri" w:cs="Calibri"/>
          <w:sz w:val="22"/>
          <w:szCs w:val="22"/>
        </w:rPr>
      </w:pPr>
      <w:r w:rsidRPr="000B140A">
        <w:rPr>
          <w:rFonts w:ascii="Calibri" w:hAnsi="Calibri" w:cs="Calibri"/>
          <w:sz w:val="22"/>
          <w:szCs w:val="22"/>
        </w:rPr>
        <w:t xml:space="preserve">Stockton SCITT completes due diligence </w:t>
      </w:r>
      <w:r w:rsidR="000B140A" w:rsidRPr="000B140A">
        <w:rPr>
          <w:rFonts w:ascii="Calibri" w:hAnsi="Calibri" w:cs="Calibri"/>
          <w:sz w:val="22"/>
          <w:szCs w:val="22"/>
        </w:rPr>
        <w:t>for</w:t>
      </w:r>
      <w:r w:rsidRPr="000B140A">
        <w:rPr>
          <w:rFonts w:ascii="Calibri" w:hAnsi="Calibri" w:cs="Calibri"/>
          <w:sz w:val="22"/>
          <w:szCs w:val="22"/>
        </w:rPr>
        <w:t xml:space="preserve"> all subcontractors</w:t>
      </w:r>
      <w:r w:rsidR="006A43E2">
        <w:rPr>
          <w:rFonts w:ascii="Calibri" w:hAnsi="Calibri" w:cs="Calibri"/>
          <w:sz w:val="22"/>
          <w:szCs w:val="22"/>
        </w:rPr>
        <w:t xml:space="preserve"> annually</w:t>
      </w:r>
      <w:r w:rsidRPr="000B140A">
        <w:rPr>
          <w:rFonts w:ascii="Calibri" w:hAnsi="Calibri" w:cs="Calibri"/>
          <w:sz w:val="22"/>
          <w:szCs w:val="22"/>
        </w:rPr>
        <w:t>.</w:t>
      </w:r>
      <w:r w:rsidRPr="007D576D">
        <w:rPr>
          <w:rFonts w:ascii="Calibri" w:hAnsi="Calibri" w:cs="Calibri"/>
          <w:color w:val="FF0000"/>
          <w:sz w:val="22"/>
          <w:szCs w:val="22"/>
        </w:rPr>
        <w:t xml:space="preserve"> </w:t>
      </w:r>
      <w:r w:rsidR="00FB11BF" w:rsidRPr="00ED1B36">
        <w:rPr>
          <w:rFonts w:ascii="Calibri" w:hAnsi="Calibri" w:cs="Calibri"/>
          <w:sz w:val="22"/>
          <w:szCs w:val="22"/>
        </w:rPr>
        <w:t xml:space="preserve">Each subcontract </w:t>
      </w:r>
      <w:r w:rsidR="00FB11BF">
        <w:rPr>
          <w:rFonts w:ascii="Calibri" w:hAnsi="Calibri" w:cs="Calibri"/>
          <w:sz w:val="22"/>
          <w:szCs w:val="22"/>
        </w:rPr>
        <w:t>has</w:t>
      </w:r>
      <w:r w:rsidR="00FB11BF" w:rsidRPr="00ED1B36">
        <w:rPr>
          <w:rFonts w:ascii="Calibri" w:hAnsi="Calibri" w:cs="Calibri"/>
          <w:sz w:val="22"/>
          <w:szCs w:val="22"/>
        </w:rPr>
        <w:t xml:space="preserve"> a total value of less than £5000, therefore no formal procurement process is required.</w:t>
      </w:r>
      <w:r w:rsidR="00FB11BF">
        <w:rPr>
          <w:rFonts w:ascii="Calibri" w:hAnsi="Calibri" w:cs="Calibri"/>
          <w:sz w:val="22"/>
          <w:szCs w:val="22"/>
        </w:rPr>
        <w:t xml:space="preserve">  </w:t>
      </w:r>
      <w:r w:rsidR="00FB11BF">
        <w:rPr>
          <w:rFonts w:ascii="Calibri" w:hAnsi="Calibri" w:cs="Calibri"/>
          <w:sz w:val="22"/>
          <w:szCs w:val="22"/>
        </w:rPr>
        <w:t>Due diligence</w:t>
      </w:r>
      <w:r w:rsidR="000B140A">
        <w:rPr>
          <w:rFonts w:ascii="Calibri" w:hAnsi="Calibri" w:cs="Calibri"/>
          <w:color w:val="FF0000"/>
          <w:sz w:val="22"/>
          <w:szCs w:val="22"/>
        </w:rPr>
        <w:t xml:space="preserve"> </w:t>
      </w:r>
      <w:r w:rsidRPr="00FB11BF">
        <w:rPr>
          <w:rFonts w:ascii="Calibri" w:hAnsi="Calibri" w:cs="Calibri"/>
          <w:sz w:val="22"/>
          <w:szCs w:val="22"/>
        </w:rPr>
        <w:t>include</w:t>
      </w:r>
      <w:r w:rsidR="00F4784F">
        <w:rPr>
          <w:rFonts w:ascii="Calibri" w:hAnsi="Calibri" w:cs="Calibri"/>
          <w:sz w:val="22"/>
          <w:szCs w:val="22"/>
        </w:rPr>
        <w:t>s</w:t>
      </w:r>
      <w:r w:rsidRPr="00FB11BF">
        <w:rPr>
          <w:rFonts w:ascii="Calibri" w:hAnsi="Calibri" w:cs="Calibri"/>
          <w:sz w:val="22"/>
          <w:szCs w:val="22"/>
        </w:rPr>
        <w:t>, where appropriate</w:t>
      </w:r>
      <w:r w:rsidR="000B140A" w:rsidRPr="00FB11BF">
        <w:rPr>
          <w:rFonts w:ascii="Calibri" w:hAnsi="Calibri" w:cs="Calibri"/>
          <w:sz w:val="22"/>
          <w:szCs w:val="22"/>
        </w:rPr>
        <w:t>:</w:t>
      </w:r>
      <w:r w:rsidRPr="00FB11BF">
        <w:rPr>
          <w:rFonts w:ascii="Calibri" w:hAnsi="Calibri" w:cs="Calibri"/>
          <w:sz w:val="22"/>
          <w:szCs w:val="22"/>
        </w:rPr>
        <w:t xml:space="preserve"> </w:t>
      </w:r>
    </w:p>
    <w:p w14:paraId="3B55F5A6" w14:textId="46AE0BFA" w:rsidR="000B140A" w:rsidRPr="00FB11BF" w:rsidRDefault="000B140A" w:rsidP="000B140A">
      <w:pPr>
        <w:pStyle w:val="z1qcye"/>
        <w:numPr>
          <w:ilvl w:val="0"/>
          <w:numId w:val="42"/>
        </w:numPr>
        <w:spacing w:before="0" w:beforeAutospacing="0" w:after="0" w:afterAutospacing="0"/>
        <w:rPr>
          <w:rFonts w:ascii="Calibri" w:hAnsi="Calibri" w:cs="Calibri"/>
          <w:sz w:val="22"/>
          <w:szCs w:val="22"/>
        </w:rPr>
      </w:pPr>
      <w:r w:rsidRPr="00FB11BF">
        <w:rPr>
          <w:rFonts w:ascii="Calibri" w:hAnsi="Calibri" w:cs="Calibri"/>
          <w:sz w:val="22"/>
          <w:szCs w:val="22"/>
        </w:rPr>
        <w:t>Review of the latest Ofsted report</w:t>
      </w:r>
      <w:r w:rsidR="00BD52B4">
        <w:rPr>
          <w:rFonts w:ascii="Calibri" w:hAnsi="Calibri" w:cs="Calibri"/>
          <w:sz w:val="22"/>
          <w:szCs w:val="22"/>
        </w:rPr>
        <w:t xml:space="preserve"> </w:t>
      </w:r>
      <w:r w:rsidR="00B72AD5">
        <w:rPr>
          <w:rFonts w:ascii="Calibri" w:hAnsi="Calibri" w:cs="Calibri"/>
          <w:sz w:val="22"/>
          <w:szCs w:val="22"/>
        </w:rPr>
        <w:t>(where the subcontractor is a school colleague)</w:t>
      </w:r>
    </w:p>
    <w:p w14:paraId="14467024" w14:textId="29346182" w:rsidR="000B140A" w:rsidRPr="00FB11BF" w:rsidRDefault="00E06DDE" w:rsidP="000B140A">
      <w:pPr>
        <w:pStyle w:val="z1qcye"/>
        <w:numPr>
          <w:ilvl w:val="0"/>
          <w:numId w:val="42"/>
        </w:numPr>
        <w:spacing w:before="0" w:beforeAutospacing="0" w:after="0" w:afterAutospacing="0"/>
        <w:rPr>
          <w:rFonts w:ascii="Calibri" w:hAnsi="Calibri" w:cs="Calibri"/>
          <w:sz w:val="22"/>
          <w:szCs w:val="22"/>
        </w:rPr>
      </w:pPr>
      <w:r w:rsidRPr="00FB11BF">
        <w:rPr>
          <w:rFonts w:ascii="Calibri" w:hAnsi="Calibri" w:cs="Calibri"/>
          <w:sz w:val="22"/>
          <w:szCs w:val="22"/>
        </w:rPr>
        <w:t xml:space="preserve">LA Officers’ knowledge </w:t>
      </w:r>
      <w:r w:rsidR="00B72AD5">
        <w:rPr>
          <w:rFonts w:ascii="Calibri" w:hAnsi="Calibri" w:cs="Calibri"/>
          <w:sz w:val="22"/>
          <w:szCs w:val="22"/>
        </w:rPr>
        <w:t>(where the subcontractor is a school colleague)</w:t>
      </w:r>
    </w:p>
    <w:p w14:paraId="2D92FA0D" w14:textId="4BB860CD" w:rsidR="00E06DDE" w:rsidRDefault="00FB11BF" w:rsidP="000B140A">
      <w:pPr>
        <w:pStyle w:val="z1qcye"/>
        <w:numPr>
          <w:ilvl w:val="0"/>
          <w:numId w:val="42"/>
        </w:numPr>
        <w:spacing w:before="0" w:beforeAutospacing="0" w:after="0" w:afterAutospacing="0"/>
        <w:rPr>
          <w:rFonts w:ascii="Calibri" w:hAnsi="Calibri" w:cs="Calibri"/>
          <w:sz w:val="22"/>
          <w:szCs w:val="22"/>
        </w:rPr>
      </w:pPr>
      <w:r w:rsidRPr="00FB11BF">
        <w:rPr>
          <w:rFonts w:ascii="Calibri" w:hAnsi="Calibri" w:cs="Calibri"/>
          <w:sz w:val="22"/>
          <w:szCs w:val="22"/>
        </w:rPr>
        <w:t>Subcontractor safeguarding policies</w:t>
      </w:r>
      <w:r w:rsidR="005818C5">
        <w:rPr>
          <w:rFonts w:ascii="Calibri" w:hAnsi="Calibri" w:cs="Calibri"/>
          <w:sz w:val="22"/>
          <w:szCs w:val="22"/>
        </w:rPr>
        <w:t xml:space="preserve"> (for </w:t>
      </w:r>
      <w:r w:rsidR="008F74C6">
        <w:rPr>
          <w:rFonts w:ascii="Calibri" w:hAnsi="Calibri" w:cs="Calibri"/>
          <w:sz w:val="22"/>
          <w:szCs w:val="22"/>
        </w:rPr>
        <w:t xml:space="preserve">ITAP </w:t>
      </w:r>
      <w:r w:rsidR="005818C5">
        <w:rPr>
          <w:rFonts w:ascii="Calibri" w:hAnsi="Calibri" w:cs="Calibri"/>
          <w:sz w:val="22"/>
          <w:szCs w:val="22"/>
        </w:rPr>
        <w:t>Model schools and</w:t>
      </w:r>
      <w:r w:rsidR="009B56D5">
        <w:rPr>
          <w:rFonts w:ascii="Calibri" w:hAnsi="Calibri" w:cs="Calibri"/>
          <w:sz w:val="22"/>
          <w:szCs w:val="22"/>
        </w:rPr>
        <w:t xml:space="preserve"> alternative provision schools for Enhanced Experience Week)</w:t>
      </w:r>
    </w:p>
    <w:p w14:paraId="21B6470D" w14:textId="230CF32B" w:rsidR="00FB11BF" w:rsidRDefault="00FB11BF" w:rsidP="000B140A">
      <w:pPr>
        <w:pStyle w:val="z1qcye"/>
        <w:numPr>
          <w:ilvl w:val="0"/>
          <w:numId w:val="42"/>
        </w:numPr>
        <w:spacing w:before="0" w:beforeAutospacing="0" w:after="0" w:afterAutospacing="0"/>
        <w:rPr>
          <w:rFonts w:ascii="Calibri" w:hAnsi="Calibri" w:cs="Calibri"/>
          <w:sz w:val="22"/>
          <w:szCs w:val="22"/>
        </w:rPr>
      </w:pPr>
      <w:r>
        <w:rPr>
          <w:rFonts w:ascii="Calibri" w:hAnsi="Calibri" w:cs="Calibri"/>
          <w:sz w:val="22"/>
          <w:szCs w:val="22"/>
        </w:rPr>
        <w:t>Check a Teacher Service</w:t>
      </w:r>
      <w:r w:rsidR="005818C5">
        <w:rPr>
          <w:rFonts w:ascii="Calibri" w:hAnsi="Calibri" w:cs="Calibri"/>
          <w:sz w:val="22"/>
          <w:szCs w:val="22"/>
        </w:rPr>
        <w:t xml:space="preserve"> (to ensure all </w:t>
      </w:r>
      <w:r w:rsidR="009B56D5">
        <w:rPr>
          <w:rFonts w:ascii="Calibri" w:hAnsi="Calibri" w:cs="Calibri"/>
          <w:sz w:val="22"/>
          <w:szCs w:val="22"/>
        </w:rPr>
        <w:t>subcontractors</w:t>
      </w:r>
      <w:r w:rsidR="005818C5">
        <w:rPr>
          <w:rFonts w:ascii="Calibri" w:hAnsi="Calibri" w:cs="Calibri"/>
          <w:sz w:val="22"/>
          <w:szCs w:val="22"/>
        </w:rPr>
        <w:t xml:space="preserve"> have QTS and that there are no restrictions on their record</w:t>
      </w:r>
      <w:r w:rsidR="009B56D5">
        <w:rPr>
          <w:rFonts w:ascii="Calibri" w:hAnsi="Calibri" w:cs="Calibri"/>
          <w:sz w:val="22"/>
          <w:szCs w:val="22"/>
        </w:rPr>
        <w:t>)</w:t>
      </w:r>
    </w:p>
    <w:p w14:paraId="0A1FF2B7" w14:textId="77777777" w:rsidR="003E1B05" w:rsidRDefault="00A965C9" w:rsidP="003E1B05">
      <w:pPr>
        <w:pStyle w:val="z1qcye"/>
        <w:numPr>
          <w:ilvl w:val="0"/>
          <w:numId w:val="42"/>
        </w:numPr>
        <w:spacing w:before="0" w:beforeAutospacing="0" w:after="0" w:afterAutospacing="0"/>
        <w:rPr>
          <w:rFonts w:ascii="Calibri" w:hAnsi="Calibri" w:cs="Calibri"/>
          <w:sz w:val="22"/>
          <w:szCs w:val="22"/>
        </w:rPr>
      </w:pPr>
      <w:r>
        <w:rPr>
          <w:rFonts w:ascii="Calibri" w:hAnsi="Calibri" w:cs="Calibri"/>
          <w:sz w:val="22"/>
          <w:szCs w:val="22"/>
        </w:rPr>
        <w:t>Enhanced DBS checks</w:t>
      </w:r>
    </w:p>
    <w:p w14:paraId="26588E94" w14:textId="5CC3F266" w:rsidR="00A965C9" w:rsidRPr="003E1B05" w:rsidRDefault="003E1B05" w:rsidP="003E1B05">
      <w:pPr>
        <w:pStyle w:val="z1qcye"/>
        <w:numPr>
          <w:ilvl w:val="0"/>
          <w:numId w:val="42"/>
        </w:numPr>
        <w:spacing w:before="0" w:beforeAutospacing="0" w:after="0" w:afterAutospacing="0"/>
        <w:rPr>
          <w:rFonts w:ascii="Calibri" w:hAnsi="Calibri" w:cs="Calibri"/>
          <w:sz w:val="22"/>
          <w:szCs w:val="22"/>
        </w:rPr>
      </w:pPr>
      <w:r>
        <w:rPr>
          <w:rFonts w:ascii="Calibri" w:hAnsi="Calibri" w:cs="Calibri"/>
          <w:sz w:val="22"/>
          <w:szCs w:val="22"/>
        </w:rPr>
        <w:t>Th</w:t>
      </w:r>
      <w:r w:rsidR="00A965C9" w:rsidRPr="003E1B05">
        <w:rPr>
          <w:rFonts w:ascii="Calibri" w:hAnsi="Calibri" w:cs="Calibri"/>
          <w:sz w:val="22"/>
          <w:szCs w:val="22"/>
        </w:rPr>
        <w:t>e UK Sanctions List</w:t>
      </w:r>
    </w:p>
    <w:p w14:paraId="1023CAAB" w14:textId="77C61571" w:rsidR="00BD52B4" w:rsidRDefault="00E26FC6" w:rsidP="000B140A">
      <w:pPr>
        <w:pStyle w:val="z1qcye"/>
        <w:numPr>
          <w:ilvl w:val="0"/>
          <w:numId w:val="42"/>
        </w:numPr>
        <w:spacing w:before="0" w:beforeAutospacing="0" w:after="0" w:afterAutospacing="0"/>
        <w:rPr>
          <w:rFonts w:ascii="Calibri" w:hAnsi="Calibri" w:cs="Calibri"/>
          <w:sz w:val="22"/>
          <w:szCs w:val="22"/>
        </w:rPr>
      </w:pPr>
      <w:r>
        <w:rPr>
          <w:rFonts w:ascii="Calibri" w:hAnsi="Calibri" w:cs="Calibri"/>
          <w:sz w:val="22"/>
          <w:szCs w:val="22"/>
        </w:rPr>
        <w:t xml:space="preserve">Photo id for true verification and matching bank details.  </w:t>
      </w:r>
      <w:r w:rsidR="00F4784F">
        <w:rPr>
          <w:rFonts w:ascii="Calibri" w:hAnsi="Calibri" w:cs="Calibri"/>
          <w:sz w:val="22"/>
          <w:szCs w:val="22"/>
        </w:rPr>
        <w:t>All payments occur through regulated, transparent banking channels that are UK registered and based in the UK.</w:t>
      </w:r>
      <w:r>
        <w:rPr>
          <w:rFonts w:ascii="Calibri" w:hAnsi="Calibri" w:cs="Calibri"/>
          <w:sz w:val="22"/>
          <w:szCs w:val="22"/>
        </w:rPr>
        <w:t xml:space="preserve">  </w:t>
      </w:r>
    </w:p>
    <w:p w14:paraId="27088BAB" w14:textId="6EF9C7E3" w:rsidR="00CD2866" w:rsidRDefault="00CD2866" w:rsidP="000B140A">
      <w:pPr>
        <w:pStyle w:val="z1qcye"/>
        <w:numPr>
          <w:ilvl w:val="0"/>
          <w:numId w:val="42"/>
        </w:numPr>
        <w:spacing w:before="0" w:beforeAutospacing="0" w:after="0" w:afterAutospacing="0"/>
        <w:rPr>
          <w:rFonts w:ascii="Calibri" w:hAnsi="Calibri" w:cs="Calibri"/>
          <w:sz w:val="22"/>
          <w:szCs w:val="22"/>
        </w:rPr>
      </w:pPr>
      <w:r>
        <w:rPr>
          <w:rFonts w:ascii="Calibri" w:hAnsi="Calibri" w:cs="Calibri"/>
          <w:sz w:val="22"/>
          <w:szCs w:val="22"/>
        </w:rPr>
        <w:t>Photo id</w:t>
      </w:r>
    </w:p>
    <w:p w14:paraId="49CE2352" w14:textId="63461207" w:rsidR="005A78F6" w:rsidRDefault="005B477C" w:rsidP="000B140A">
      <w:pPr>
        <w:pStyle w:val="z1qcye"/>
        <w:numPr>
          <w:ilvl w:val="0"/>
          <w:numId w:val="42"/>
        </w:numPr>
        <w:spacing w:before="0" w:beforeAutospacing="0" w:after="0" w:afterAutospacing="0"/>
        <w:rPr>
          <w:rFonts w:ascii="Calibri" w:hAnsi="Calibri" w:cs="Calibri"/>
          <w:sz w:val="22"/>
          <w:szCs w:val="22"/>
        </w:rPr>
      </w:pPr>
      <w:r>
        <w:rPr>
          <w:rFonts w:ascii="Calibri" w:hAnsi="Calibri" w:cs="Calibri"/>
          <w:sz w:val="22"/>
          <w:szCs w:val="22"/>
        </w:rPr>
        <w:t xml:space="preserve">Evidence of </w:t>
      </w:r>
      <w:r w:rsidR="005A78F6">
        <w:rPr>
          <w:rFonts w:ascii="Calibri" w:hAnsi="Calibri" w:cs="Calibri"/>
          <w:sz w:val="22"/>
          <w:szCs w:val="22"/>
        </w:rPr>
        <w:t>Prevent training</w:t>
      </w:r>
      <w:r w:rsidR="0082607E">
        <w:rPr>
          <w:rFonts w:ascii="Calibri" w:hAnsi="Calibri" w:cs="Calibri"/>
          <w:sz w:val="22"/>
          <w:szCs w:val="22"/>
        </w:rPr>
        <w:t>. All</w:t>
      </w:r>
      <w:r w:rsidR="00B32F9F">
        <w:rPr>
          <w:rFonts w:ascii="Calibri" w:hAnsi="Calibri" w:cs="Calibri"/>
          <w:sz w:val="22"/>
          <w:szCs w:val="22"/>
        </w:rPr>
        <w:t xml:space="preserve"> must read Stockton SCITT’s safeguarding policy and the latest version of KCSIE (part one)</w:t>
      </w:r>
      <w:r w:rsidR="0082607E">
        <w:rPr>
          <w:rFonts w:ascii="Calibri" w:hAnsi="Calibri" w:cs="Calibri"/>
          <w:sz w:val="22"/>
          <w:szCs w:val="22"/>
        </w:rPr>
        <w:t>.</w:t>
      </w:r>
    </w:p>
    <w:p w14:paraId="1EFB4A4D" w14:textId="26C139A2" w:rsidR="005B477C" w:rsidRDefault="00EA1255" w:rsidP="000B140A">
      <w:pPr>
        <w:pStyle w:val="z1qcye"/>
        <w:numPr>
          <w:ilvl w:val="0"/>
          <w:numId w:val="42"/>
        </w:numPr>
        <w:spacing w:before="0" w:beforeAutospacing="0" w:after="0" w:afterAutospacing="0"/>
        <w:rPr>
          <w:rFonts w:ascii="Calibri" w:hAnsi="Calibri" w:cs="Calibri"/>
          <w:sz w:val="22"/>
          <w:szCs w:val="22"/>
        </w:rPr>
      </w:pPr>
      <w:r>
        <w:rPr>
          <w:rFonts w:ascii="Calibri" w:hAnsi="Calibri" w:cs="Calibri"/>
          <w:sz w:val="22"/>
          <w:szCs w:val="22"/>
        </w:rPr>
        <w:t>Stockton SCITT’s p</w:t>
      </w:r>
      <w:r w:rsidR="004624E7">
        <w:rPr>
          <w:rFonts w:ascii="Calibri" w:hAnsi="Calibri" w:cs="Calibri"/>
          <w:sz w:val="22"/>
          <w:szCs w:val="22"/>
        </w:rPr>
        <w:t>rivacy notice</w:t>
      </w:r>
    </w:p>
    <w:p w14:paraId="4F03F09E" w14:textId="2A60530C" w:rsidR="00D30709" w:rsidRDefault="00D30709" w:rsidP="000B140A">
      <w:pPr>
        <w:pStyle w:val="z1qcye"/>
        <w:numPr>
          <w:ilvl w:val="0"/>
          <w:numId w:val="42"/>
        </w:numPr>
        <w:spacing w:before="0" w:beforeAutospacing="0" w:after="0" w:afterAutospacing="0"/>
        <w:rPr>
          <w:rFonts w:ascii="Calibri" w:hAnsi="Calibri" w:cs="Calibri"/>
          <w:sz w:val="22"/>
          <w:szCs w:val="22"/>
        </w:rPr>
      </w:pPr>
      <w:r>
        <w:rPr>
          <w:rFonts w:ascii="Calibri" w:hAnsi="Calibri" w:cs="Calibri"/>
          <w:sz w:val="22"/>
          <w:szCs w:val="22"/>
        </w:rPr>
        <w:t>Identification of any conflicts of interest</w:t>
      </w:r>
    </w:p>
    <w:p w14:paraId="6B6055CB" w14:textId="38741B03" w:rsidR="00D30709" w:rsidRPr="00FB11BF" w:rsidRDefault="00D30709" w:rsidP="000B140A">
      <w:pPr>
        <w:pStyle w:val="z1qcye"/>
        <w:numPr>
          <w:ilvl w:val="0"/>
          <w:numId w:val="42"/>
        </w:numPr>
        <w:spacing w:before="0" w:beforeAutospacing="0" w:after="0" w:afterAutospacing="0"/>
        <w:rPr>
          <w:rFonts w:ascii="Calibri" w:hAnsi="Calibri" w:cs="Calibri"/>
          <w:sz w:val="22"/>
          <w:szCs w:val="22"/>
        </w:rPr>
      </w:pPr>
      <w:r>
        <w:rPr>
          <w:rFonts w:ascii="Calibri" w:hAnsi="Calibri" w:cs="Calibri"/>
          <w:sz w:val="22"/>
          <w:szCs w:val="22"/>
        </w:rPr>
        <w:t xml:space="preserve">Senior leadership approval of </w:t>
      </w:r>
      <w:r w:rsidR="00D306BD">
        <w:rPr>
          <w:rFonts w:ascii="Calibri" w:hAnsi="Calibri" w:cs="Calibri"/>
          <w:sz w:val="22"/>
          <w:szCs w:val="22"/>
        </w:rPr>
        <w:t>subco</w:t>
      </w:r>
      <w:r w:rsidR="00497FF7">
        <w:rPr>
          <w:rFonts w:ascii="Calibri" w:hAnsi="Calibri" w:cs="Calibri"/>
          <w:sz w:val="22"/>
          <w:szCs w:val="22"/>
        </w:rPr>
        <w:t xml:space="preserve">ntractors through </w:t>
      </w:r>
      <w:r w:rsidR="00063E76">
        <w:rPr>
          <w:rFonts w:ascii="Calibri" w:hAnsi="Calibri" w:cs="Calibri"/>
          <w:sz w:val="22"/>
          <w:szCs w:val="22"/>
        </w:rPr>
        <w:t xml:space="preserve">approval by the Chair of Stockton </w:t>
      </w:r>
      <w:r w:rsidR="00D306BD">
        <w:rPr>
          <w:rFonts w:ascii="Calibri" w:hAnsi="Calibri" w:cs="Calibri"/>
          <w:sz w:val="22"/>
          <w:szCs w:val="22"/>
        </w:rPr>
        <w:t>SCITT’s Strategic Management Board</w:t>
      </w:r>
    </w:p>
    <w:p w14:paraId="22519849" w14:textId="77777777" w:rsidR="000B140A" w:rsidRDefault="000B140A" w:rsidP="000B140A">
      <w:pPr>
        <w:pStyle w:val="z1qcye"/>
        <w:spacing w:before="0" w:beforeAutospacing="0" w:after="0" w:afterAutospacing="0"/>
        <w:rPr>
          <w:rFonts w:ascii="Calibri" w:hAnsi="Calibri" w:cs="Calibri"/>
          <w:sz w:val="22"/>
          <w:szCs w:val="22"/>
        </w:rPr>
      </w:pPr>
    </w:p>
    <w:p w14:paraId="61BB5D74" w14:textId="52F9725A" w:rsidR="00FD3F40" w:rsidRPr="00A76714" w:rsidRDefault="002E6D21" w:rsidP="00D306BD">
      <w:pPr>
        <w:pStyle w:val="z1qcye"/>
        <w:spacing w:before="0" w:beforeAutospacing="0" w:after="0" w:afterAutospacing="0"/>
        <w:rPr>
          <w:rFonts w:ascii="Calibri" w:hAnsi="Calibri" w:cs="Calibri"/>
          <w:color w:val="FF0000"/>
          <w:sz w:val="22"/>
          <w:szCs w:val="22"/>
        </w:rPr>
      </w:pPr>
      <w:r>
        <w:t xml:space="preserve">  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0308"/>
      </w:tblGrid>
      <w:tr w:rsidR="00BD2080" w:rsidRPr="00F3057A" w14:paraId="73F6B57A" w14:textId="77777777" w:rsidTr="00D01968">
        <w:trPr>
          <w:trHeight w:val="397"/>
        </w:trPr>
        <w:tc>
          <w:tcPr>
            <w:tcW w:w="10308" w:type="dxa"/>
            <w:shd w:val="clear" w:color="auto" w:fill="CCECFF"/>
          </w:tcPr>
          <w:p w14:paraId="2E93B796" w14:textId="5B9B1ACA" w:rsidR="00BD2080" w:rsidRPr="00F3057A" w:rsidRDefault="00D07A6F" w:rsidP="00055D1C">
            <w:pPr>
              <w:tabs>
                <w:tab w:val="left" w:pos="8880"/>
              </w:tabs>
              <w:rPr>
                <w:rFonts w:ascii="Calibri" w:hAnsi="Calibri" w:cs="Calibri"/>
                <w:b/>
                <w:sz w:val="22"/>
                <w:szCs w:val="22"/>
              </w:rPr>
            </w:pPr>
            <w:r>
              <w:rPr>
                <w:rFonts w:ascii="Calibri" w:hAnsi="Calibri" w:cs="Calibri"/>
                <w:b/>
                <w:sz w:val="22"/>
                <w:szCs w:val="22"/>
              </w:rPr>
              <w:t>3</w:t>
            </w:r>
            <w:r w:rsidR="00BD2080" w:rsidRPr="00F3057A">
              <w:rPr>
                <w:rFonts w:ascii="Calibri" w:hAnsi="Calibri" w:cs="Calibri"/>
                <w:b/>
                <w:sz w:val="22"/>
                <w:szCs w:val="22"/>
              </w:rPr>
              <w:t xml:space="preserve">    </w:t>
            </w:r>
            <w:r w:rsidR="00B2206B">
              <w:rPr>
                <w:rFonts w:ascii="Calibri" w:hAnsi="Calibri" w:cs="Calibri"/>
                <w:b/>
                <w:sz w:val="22"/>
                <w:szCs w:val="22"/>
              </w:rPr>
              <w:t xml:space="preserve">Management of </w:t>
            </w:r>
            <w:r w:rsidR="00581939">
              <w:rPr>
                <w:rFonts w:ascii="Calibri" w:hAnsi="Calibri" w:cs="Calibri"/>
                <w:b/>
                <w:sz w:val="22"/>
                <w:szCs w:val="22"/>
              </w:rPr>
              <w:t>the Contract</w:t>
            </w:r>
            <w:r w:rsidR="00857019">
              <w:rPr>
                <w:rFonts w:ascii="Calibri" w:hAnsi="Calibri" w:cs="Calibri"/>
                <w:b/>
                <w:sz w:val="22"/>
                <w:szCs w:val="22"/>
              </w:rPr>
              <w:t xml:space="preserve"> </w:t>
            </w:r>
            <w:r w:rsidR="002F6174">
              <w:rPr>
                <w:rFonts w:ascii="Calibri" w:hAnsi="Calibri" w:cs="Calibri"/>
                <w:b/>
                <w:sz w:val="22"/>
                <w:szCs w:val="22"/>
              </w:rPr>
              <w:t xml:space="preserve">Including </w:t>
            </w:r>
            <w:r w:rsidR="00857019">
              <w:rPr>
                <w:rFonts w:ascii="Calibri" w:hAnsi="Calibri" w:cs="Calibri"/>
                <w:b/>
                <w:sz w:val="22"/>
                <w:szCs w:val="22"/>
              </w:rPr>
              <w:t>Quality Assurance</w:t>
            </w:r>
          </w:p>
        </w:tc>
      </w:tr>
    </w:tbl>
    <w:p w14:paraId="5A9D0E2B" w14:textId="77777777" w:rsidR="00BD2080" w:rsidRDefault="00BD2080" w:rsidP="00BD2080">
      <w:pPr>
        <w:rPr>
          <w:rFonts w:ascii="Calibri" w:hAnsi="Calibri"/>
          <w:sz w:val="22"/>
          <w:szCs w:val="22"/>
        </w:rPr>
      </w:pPr>
    </w:p>
    <w:p w14:paraId="04B80B74" w14:textId="16A98CC3" w:rsidR="00B2206B" w:rsidRDefault="00B2206B" w:rsidP="00B2206B">
      <w:pPr>
        <w:autoSpaceDE w:val="0"/>
        <w:autoSpaceDN w:val="0"/>
        <w:adjustRightInd w:val="0"/>
        <w:rPr>
          <w:rFonts w:ascii="Calibri" w:hAnsi="Calibri" w:cs="Calibri"/>
          <w:color w:val="000000"/>
          <w:sz w:val="22"/>
          <w:szCs w:val="22"/>
        </w:rPr>
      </w:pPr>
      <w:r>
        <w:rPr>
          <w:rFonts w:ascii="Calibri" w:hAnsi="Calibri" w:cs="Calibri"/>
          <w:color w:val="000000"/>
          <w:sz w:val="22"/>
          <w:szCs w:val="22"/>
        </w:rPr>
        <w:t>Stockton SCITT</w:t>
      </w:r>
      <w:r w:rsidRPr="00B2206B">
        <w:rPr>
          <w:rFonts w:ascii="Calibri" w:hAnsi="Calibri" w:cs="Calibri"/>
          <w:color w:val="000000"/>
          <w:sz w:val="22"/>
          <w:szCs w:val="22"/>
        </w:rPr>
        <w:t xml:space="preserve"> retains responsibility for the quality of all apprenticeship provision, including subcontracted elements</w:t>
      </w:r>
      <w:r w:rsidR="002F6174">
        <w:rPr>
          <w:rFonts w:ascii="Calibri" w:hAnsi="Calibri" w:cs="Calibri"/>
          <w:color w:val="000000"/>
          <w:sz w:val="22"/>
          <w:szCs w:val="22"/>
        </w:rPr>
        <w:t>. Our quality assurance procedures apply to all subcontracting activities, in line with Stockton SCITT’s quality assurance calendar.</w:t>
      </w:r>
      <w:r w:rsidR="00C34FEE">
        <w:rPr>
          <w:rFonts w:ascii="Calibri" w:hAnsi="Calibri" w:cs="Calibri"/>
          <w:color w:val="000000"/>
          <w:sz w:val="22"/>
          <w:szCs w:val="22"/>
        </w:rPr>
        <w:t xml:space="preserve">  All quality assurance activities are undertaken by the internal SCITT team.</w:t>
      </w:r>
    </w:p>
    <w:p w14:paraId="505A4EE0" w14:textId="77777777" w:rsidR="002F6174" w:rsidRPr="00B2206B" w:rsidRDefault="002F6174" w:rsidP="00B2206B">
      <w:pPr>
        <w:autoSpaceDE w:val="0"/>
        <w:autoSpaceDN w:val="0"/>
        <w:adjustRightInd w:val="0"/>
        <w:rPr>
          <w:rFonts w:ascii="Calibri" w:hAnsi="Calibri" w:cs="Calibri"/>
          <w:color w:val="000000"/>
          <w:sz w:val="22"/>
          <w:szCs w:val="22"/>
        </w:rPr>
      </w:pPr>
    </w:p>
    <w:p w14:paraId="09A52E22" w14:textId="05BA27CD" w:rsidR="00B2206B" w:rsidRDefault="00B2206B" w:rsidP="00B2206B">
      <w:pPr>
        <w:autoSpaceDE w:val="0"/>
        <w:autoSpaceDN w:val="0"/>
        <w:adjustRightInd w:val="0"/>
        <w:rPr>
          <w:rFonts w:ascii="Calibri" w:hAnsi="Calibri" w:cs="Calibri"/>
          <w:color w:val="000000"/>
          <w:sz w:val="22"/>
          <w:szCs w:val="22"/>
        </w:rPr>
      </w:pPr>
      <w:r w:rsidRPr="00B2206B">
        <w:rPr>
          <w:rFonts w:ascii="Calibri" w:hAnsi="Calibri" w:cs="Calibri"/>
          <w:color w:val="000000"/>
          <w:sz w:val="22"/>
          <w:szCs w:val="22"/>
        </w:rPr>
        <w:t>Management activities</w:t>
      </w:r>
      <w:r w:rsidR="00A5635F">
        <w:rPr>
          <w:rFonts w:ascii="Calibri" w:hAnsi="Calibri" w:cs="Calibri"/>
          <w:color w:val="000000"/>
          <w:sz w:val="22"/>
          <w:szCs w:val="22"/>
        </w:rPr>
        <w:t xml:space="preserve"> related to subcontractors</w:t>
      </w:r>
      <w:r w:rsidRPr="00B2206B">
        <w:rPr>
          <w:rFonts w:ascii="Calibri" w:hAnsi="Calibri" w:cs="Calibri"/>
          <w:color w:val="000000"/>
          <w:sz w:val="22"/>
          <w:szCs w:val="22"/>
        </w:rPr>
        <w:t xml:space="preserve"> include: </w:t>
      </w:r>
    </w:p>
    <w:p w14:paraId="6D6862AC" w14:textId="6A0B83F8" w:rsidR="00394BC2" w:rsidRDefault="00394BC2" w:rsidP="00394BC2">
      <w:pPr>
        <w:numPr>
          <w:ilvl w:val="0"/>
          <w:numId w:val="32"/>
        </w:numPr>
        <w:autoSpaceDE w:val="0"/>
        <w:autoSpaceDN w:val="0"/>
        <w:adjustRightInd w:val="0"/>
        <w:rPr>
          <w:rFonts w:ascii="Calibri" w:hAnsi="Calibri" w:cs="Calibri"/>
          <w:color w:val="000000"/>
          <w:sz w:val="22"/>
          <w:szCs w:val="22"/>
        </w:rPr>
      </w:pPr>
      <w:r>
        <w:rPr>
          <w:rFonts w:ascii="Calibri" w:hAnsi="Calibri" w:cs="Calibri"/>
          <w:color w:val="000000"/>
          <w:sz w:val="22"/>
          <w:szCs w:val="22"/>
        </w:rPr>
        <w:t>Quality Assurance of selected p</w:t>
      </w:r>
      <w:r w:rsidR="00B2206B" w:rsidRPr="00B2206B">
        <w:rPr>
          <w:rFonts w:ascii="Calibri" w:hAnsi="Calibri" w:cs="Calibri"/>
          <w:color w:val="000000"/>
          <w:sz w:val="22"/>
          <w:szCs w:val="22"/>
        </w:rPr>
        <w:t xml:space="preserve">re-delivery </w:t>
      </w:r>
      <w:r w:rsidR="006577BC">
        <w:rPr>
          <w:rFonts w:ascii="Calibri" w:hAnsi="Calibri" w:cs="Calibri"/>
          <w:color w:val="000000"/>
          <w:sz w:val="22"/>
          <w:szCs w:val="22"/>
        </w:rPr>
        <w:t>trainer materials</w:t>
      </w:r>
    </w:p>
    <w:p w14:paraId="340E2F7B" w14:textId="6CF7BB52" w:rsidR="00A5635F" w:rsidRPr="00A5635F" w:rsidRDefault="00394BC2" w:rsidP="00394BC2">
      <w:pPr>
        <w:numPr>
          <w:ilvl w:val="0"/>
          <w:numId w:val="32"/>
        </w:numPr>
        <w:autoSpaceDE w:val="0"/>
        <w:autoSpaceDN w:val="0"/>
        <w:adjustRightInd w:val="0"/>
        <w:rPr>
          <w:rFonts w:ascii="Calibri" w:hAnsi="Calibri" w:cs="Calibri"/>
          <w:color w:val="000000"/>
        </w:rPr>
      </w:pPr>
      <w:r>
        <w:rPr>
          <w:rFonts w:ascii="Calibri" w:hAnsi="Calibri" w:cs="Calibri"/>
          <w:color w:val="000000"/>
          <w:sz w:val="22"/>
          <w:szCs w:val="22"/>
        </w:rPr>
        <w:t xml:space="preserve">Quality Assurance </w:t>
      </w:r>
      <w:r w:rsidR="00B2206B" w:rsidRPr="00B2206B">
        <w:rPr>
          <w:rFonts w:ascii="Calibri" w:hAnsi="Calibri" w:cs="Calibri"/>
          <w:color w:val="000000"/>
          <w:sz w:val="22"/>
          <w:szCs w:val="22"/>
        </w:rPr>
        <w:t>through observation</w:t>
      </w:r>
      <w:r w:rsidR="00A5635F">
        <w:rPr>
          <w:rFonts w:ascii="Calibri" w:hAnsi="Calibri" w:cs="Calibri"/>
          <w:color w:val="000000"/>
          <w:sz w:val="22"/>
          <w:szCs w:val="22"/>
        </w:rPr>
        <w:t xml:space="preserve"> of subcontractor provision</w:t>
      </w:r>
    </w:p>
    <w:p w14:paraId="528E48B2" w14:textId="388E2CC0" w:rsidR="00B2206B" w:rsidRPr="007D1905" w:rsidRDefault="00A5635F" w:rsidP="00394BC2">
      <w:pPr>
        <w:numPr>
          <w:ilvl w:val="0"/>
          <w:numId w:val="32"/>
        </w:numPr>
        <w:autoSpaceDE w:val="0"/>
        <w:autoSpaceDN w:val="0"/>
        <w:adjustRightInd w:val="0"/>
        <w:rPr>
          <w:rFonts w:ascii="Calibri" w:hAnsi="Calibri" w:cs="Calibri"/>
          <w:color w:val="000000"/>
        </w:rPr>
      </w:pPr>
      <w:r>
        <w:rPr>
          <w:rFonts w:ascii="Calibri" w:hAnsi="Calibri" w:cs="Calibri"/>
          <w:color w:val="000000"/>
          <w:sz w:val="22"/>
          <w:szCs w:val="22"/>
        </w:rPr>
        <w:t xml:space="preserve">Quality assurance through </w:t>
      </w:r>
      <w:r w:rsidR="00B2206B" w:rsidRPr="00B2206B">
        <w:rPr>
          <w:rFonts w:ascii="Calibri" w:hAnsi="Calibri" w:cs="Calibri"/>
          <w:color w:val="000000"/>
          <w:sz w:val="22"/>
          <w:szCs w:val="22"/>
        </w:rPr>
        <w:t xml:space="preserve">apprentice evaluations </w:t>
      </w:r>
    </w:p>
    <w:p w14:paraId="551F2152" w14:textId="655FCA83" w:rsidR="00B2206B" w:rsidRPr="006E17C3" w:rsidRDefault="00B2206B" w:rsidP="00394BC2">
      <w:pPr>
        <w:numPr>
          <w:ilvl w:val="0"/>
          <w:numId w:val="32"/>
        </w:numPr>
        <w:autoSpaceDE w:val="0"/>
        <w:autoSpaceDN w:val="0"/>
        <w:adjustRightInd w:val="0"/>
        <w:rPr>
          <w:rFonts w:ascii="Calibri" w:hAnsi="Calibri" w:cs="Calibri"/>
          <w:color w:val="000000"/>
        </w:rPr>
      </w:pPr>
      <w:r w:rsidRPr="00B2206B">
        <w:rPr>
          <w:rFonts w:ascii="Calibri" w:hAnsi="Calibri" w:cs="Calibri"/>
          <w:color w:val="000000"/>
          <w:sz w:val="22"/>
          <w:szCs w:val="22"/>
        </w:rPr>
        <w:t>Ensuring subcontractors participate</w:t>
      </w:r>
      <w:r w:rsidR="00463436">
        <w:rPr>
          <w:rFonts w:ascii="Calibri" w:hAnsi="Calibri" w:cs="Calibri"/>
          <w:color w:val="000000"/>
          <w:sz w:val="22"/>
          <w:szCs w:val="22"/>
        </w:rPr>
        <w:t xml:space="preserve"> as required</w:t>
      </w:r>
      <w:r w:rsidRPr="00B2206B">
        <w:rPr>
          <w:rFonts w:ascii="Calibri" w:hAnsi="Calibri" w:cs="Calibri"/>
          <w:color w:val="000000"/>
          <w:sz w:val="22"/>
          <w:szCs w:val="22"/>
        </w:rPr>
        <w:t xml:space="preserve"> in audits and provide data to meet</w:t>
      </w:r>
      <w:r w:rsidR="00A5635F">
        <w:rPr>
          <w:rFonts w:ascii="Calibri" w:hAnsi="Calibri" w:cs="Calibri"/>
          <w:color w:val="000000"/>
          <w:sz w:val="22"/>
          <w:szCs w:val="22"/>
        </w:rPr>
        <w:t xml:space="preserve"> any</w:t>
      </w:r>
      <w:r w:rsidRPr="00B2206B">
        <w:rPr>
          <w:rFonts w:ascii="Calibri" w:hAnsi="Calibri" w:cs="Calibri"/>
          <w:color w:val="000000"/>
          <w:sz w:val="22"/>
          <w:szCs w:val="22"/>
        </w:rPr>
        <w:t xml:space="preserve"> ILR and Ofsted requirements </w:t>
      </w:r>
    </w:p>
    <w:p w14:paraId="59337A2D" w14:textId="77777777" w:rsidR="006E17C3" w:rsidRDefault="006E17C3" w:rsidP="006E17C3">
      <w:pPr>
        <w:autoSpaceDE w:val="0"/>
        <w:autoSpaceDN w:val="0"/>
        <w:adjustRightInd w:val="0"/>
        <w:rPr>
          <w:rFonts w:ascii="Calibri" w:hAnsi="Calibri" w:cs="Calibri"/>
          <w:color w:val="000000"/>
          <w:sz w:val="22"/>
          <w:szCs w:val="22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0308"/>
      </w:tblGrid>
      <w:tr w:rsidR="004F2070" w:rsidRPr="00F3057A" w14:paraId="6B5E782D" w14:textId="77777777" w:rsidTr="00D01968">
        <w:trPr>
          <w:trHeight w:val="397"/>
        </w:trPr>
        <w:tc>
          <w:tcPr>
            <w:tcW w:w="10308" w:type="dxa"/>
            <w:shd w:val="clear" w:color="auto" w:fill="CCECFF"/>
          </w:tcPr>
          <w:p w14:paraId="26E2F1AE" w14:textId="745C36B2" w:rsidR="004F2070" w:rsidRPr="00F3057A" w:rsidRDefault="00463436" w:rsidP="00D07A6F">
            <w:pPr>
              <w:numPr>
                <w:ilvl w:val="0"/>
                <w:numId w:val="37"/>
              </w:numPr>
              <w:rPr>
                <w:rFonts w:ascii="Calibri" w:hAnsi="Calibri" w:cs="Calibri"/>
                <w:b/>
                <w:sz w:val="22"/>
                <w:szCs w:val="22"/>
              </w:rPr>
            </w:pPr>
            <w:r>
              <w:rPr>
                <w:rFonts w:ascii="Calibri" w:hAnsi="Calibri" w:cs="Calibri"/>
                <w:b/>
                <w:sz w:val="22"/>
                <w:szCs w:val="22"/>
              </w:rPr>
              <w:t>Fees and Charges</w:t>
            </w:r>
          </w:p>
        </w:tc>
      </w:tr>
    </w:tbl>
    <w:p w14:paraId="223539A1" w14:textId="77777777" w:rsidR="004F2070" w:rsidRDefault="004F2070" w:rsidP="004F2070">
      <w:pPr>
        <w:rPr>
          <w:rFonts w:ascii="Calibri" w:hAnsi="Calibri"/>
          <w:sz w:val="22"/>
          <w:szCs w:val="22"/>
        </w:rPr>
      </w:pPr>
    </w:p>
    <w:p w14:paraId="1DA8D281" w14:textId="482D99B1" w:rsidR="006E17C3" w:rsidRDefault="00937F14" w:rsidP="00355A90">
      <w:pPr>
        <w:numPr>
          <w:ilvl w:val="0"/>
          <w:numId w:val="30"/>
        </w:numPr>
        <w:rPr>
          <w:rFonts w:ascii="Calibri" w:hAnsi="Calibri" w:cs="Calibri"/>
          <w:sz w:val="22"/>
          <w:szCs w:val="22"/>
        </w:rPr>
      </w:pPr>
      <w:r w:rsidRPr="00E611B6">
        <w:rPr>
          <w:rFonts w:ascii="Calibri" w:hAnsi="Calibri" w:cs="Calibri"/>
          <w:sz w:val="22"/>
          <w:szCs w:val="22"/>
        </w:rPr>
        <w:t xml:space="preserve">Subcontractors are paid upon invoice, according to actual delivery and as agreed in the subcontracting </w:t>
      </w:r>
      <w:r w:rsidR="009631FC">
        <w:rPr>
          <w:rFonts w:ascii="Calibri" w:hAnsi="Calibri" w:cs="Calibri"/>
          <w:sz w:val="22"/>
          <w:szCs w:val="22"/>
        </w:rPr>
        <w:t>contract</w:t>
      </w:r>
      <w:r w:rsidRPr="00E611B6">
        <w:rPr>
          <w:rFonts w:ascii="Calibri" w:hAnsi="Calibri" w:cs="Calibri"/>
          <w:sz w:val="22"/>
          <w:szCs w:val="22"/>
        </w:rPr>
        <w:t>. Charges are reviewed annually to ensure they are reasonable and proportionate to the cost of managing the subcontract</w:t>
      </w:r>
      <w:r w:rsidR="006E17C3">
        <w:rPr>
          <w:rFonts w:ascii="Calibri" w:hAnsi="Calibri" w:cs="Calibri"/>
          <w:sz w:val="22"/>
          <w:szCs w:val="22"/>
        </w:rPr>
        <w:t xml:space="preserve"> of each subcontractor</w:t>
      </w:r>
      <w:r w:rsidRPr="00E611B6">
        <w:rPr>
          <w:rFonts w:ascii="Calibri" w:hAnsi="Calibri" w:cs="Calibri"/>
          <w:sz w:val="22"/>
          <w:szCs w:val="22"/>
        </w:rPr>
        <w:t>.</w:t>
      </w:r>
      <w:r w:rsidR="006E17C3">
        <w:rPr>
          <w:rFonts w:ascii="Calibri" w:hAnsi="Calibri" w:cs="Calibri"/>
          <w:sz w:val="22"/>
          <w:szCs w:val="22"/>
        </w:rPr>
        <w:t xml:space="preserve"> </w:t>
      </w:r>
      <w:r w:rsidR="009631FC">
        <w:rPr>
          <w:rFonts w:ascii="Calibri" w:hAnsi="Calibri" w:cs="Calibri"/>
          <w:sz w:val="22"/>
          <w:szCs w:val="22"/>
        </w:rPr>
        <w:t>They are in line with services provided by trainers not identified as subcontractors.</w:t>
      </w:r>
    </w:p>
    <w:p w14:paraId="388E0F6F" w14:textId="7531EE15" w:rsidR="00C72D1C" w:rsidRPr="007E4455" w:rsidRDefault="006E17C3" w:rsidP="00355A90">
      <w:pPr>
        <w:numPr>
          <w:ilvl w:val="0"/>
          <w:numId w:val="30"/>
        </w:numPr>
        <w:rPr>
          <w:rFonts w:ascii="Calibri" w:hAnsi="Calibri" w:cs="Calibri"/>
          <w:sz w:val="22"/>
          <w:szCs w:val="22"/>
        </w:rPr>
      </w:pPr>
      <w:r w:rsidRPr="007E4455">
        <w:rPr>
          <w:rFonts w:ascii="Calibri" w:hAnsi="Calibri" w:cs="Calibri"/>
          <w:sz w:val="22"/>
          <w:szCs w:val="22"/>
        </w:rPr>
        <w:t>As we are the sole provider, and only subcontract for specifically identified ‘sessions’</w:t>
      </w:r>
      <w:r w:rsidR="006B73FC">
        <w:rPr>
          <w:rFonts w:ascii="Calibri" w:hAnsi="Calibri" w:cs="Calibri"/>
          <w:sz w:val="22"/>
          <w:szCs w:val="22"/>
        </w:rPr>
        <w:t xml:space="preserve"> controlled by </w:t>
      </w:r>
      <w:r w:rsidR="002F2AE5">
        <w:rPr>
          <w:rFonts w:ascii="Calibri" w:hAnsi="Calibri" w:cs="Calibri"/>
          <w:sz w:val="22"/>
          <w:szCs w:val="22"/>
        </w:rPr>
        <w:t>us</w:t>
      </w:r>
      <w:r w:rsidRPr="007E4455">
        <w:rPr>
          <w:rFonts w:ascii="Calibri" w:hAnsi="Calibri" w:cs="Calibri"/>
          <w:sz w:val="22"/>
          <w:szCs w:val="22"/>
        </w:rPr>
        <w:t>, we retain the full range of fees and pay for the specific service provided by each subcontractor.  We therefore do not identify any of the fees as a management fee.</w:t>
      </w:r>
    </w:p>
    <w:p w14:paraId="5012C151" w14:textId="77777777" w:rsidR="00C72D1C" w:rsidRDefault="00937F14" w:rsidP="00355A90">
      <w:pPr>
        <w:numPr>
          <w:ilvl w:val="0"/>
          <w:numId w:val="30"/>
        </w:numPr>
        <w:rPr>
          <w:rFonts w:ascii="Calibri" w:hAnsi="Calibri" w:cs="Calibri"/>
          <w:sz w:val="22"/>
          <w:szCs w:val="22"/>
        </w:rPr>
      </w:pPr>
      <w:r w:rsidRPr="00E611B6">
        <w:rPr>
          <w:rFonts w:ascii="Calibri" w:hAnsi="Calibri" w:cs="Calibri"/>
          <w:sz w:val="22"/>
          <w:szCs w:val="22"/>
        </w:rPr>
        <w:t xml:space="preserve">No subcontractor is paid more than £5000 (therefore no procurement is necessary) </w:t>
      </w:r>
    </w:p>
    <w:p w14:paraId="2B9F5A10" w14:textId="4A8E4398" w:rsidR="00C6367D" w:rsidRPr="00E611B6" w:rsidRDefault="00C72D1C" w:rsidP="00355A90">
      <w:pPr>
        <w:numPr>
          <w:ilvl w:val="0"/>
          <w:numId w:val="30"/>
        </w:numPr>
        <w:rPr>
          <w:rFonts w:ascii="Calibri" w:hAnsi="Calibri" w:cs="Calibri"/>
          <w:sz w:val="22"/>
          <w:szCs w:val="22"/>
        </w:rPr>
      </w:pPr>
      <w:r>
        <w:rPr>
          <w:rFonts w:ascii="Calibri" w:hAnsi="Calibri" w:cs="Calibri"/>
          <w:sz w:val="22"/>
          <w:szCs w:val="22"/>
        </w:rPr>
        <w:lastRenderedPageBreak/>
        <w:t>T</w:t>
      </w:r>
      <w:r w:rsidR="00937F14" w:rsidRPr="00E611B6">
        <w:rPr>
          <w:rFonts w:ascii="Calibri" w:hAnsi="Calibri" w:cs="Calibri"/>
          <w:sz w:val="22"/>
          <w:szCs w:val="22"/>
        </w:rPr>
        <w:t>he total cost of subcontracting is always</w:t>
      </w:r>
      <w:r w:rsidR="007E4455">
        <w:rPr>
          <w:rFonts w:ascii="Calibri" w:hAnsi="Calibri" w:cs="Calibri"/>
          <w:sz w:val="22"/>
          <w:szCs w:val="22"/>
        </w:rPr>
        <w:t xml:space="preserve"> significantly</w:t>
      </w:r>
      <w:r w:rsidR="00937F14" w:rsidRPr="00E611B6">
        <w:rPr>
          <w:rFonts w:ascii="Calibri" w:hAnsi="Calibri" w:cs="Calibri"/>
          <w:sz w:val="22"/>
          <w:szCs w:val="22"/>
        </w:rPr>
        <w:t xml:space="preserve"> below £100,000 (therefore </w:t>
      </w:r>
      <w:r w:rsidR="00376E88" w:rsidRPr="00E611B6">
        <w:rPr>
          <w:rFonts w:ascii="Calibri" w:hAnsi="Calibri" w:cs="Calibri"/>
          <w:sz w:val="22"/>
          <w:szCs w:val="22"/>
        </w:rPr>
        <w:t>the DfE’s risk management controls</w:t>
      </w:r>
      <w:r w:rsidR="00E611B6" w:rsidRPr="00E611B6">
        <w:rPr>
          <w:rFonts w:ascii="Calibri" w:hAnsi="Calibri" w:cs="Calibri"/>
          <w:sz w:val="22"/>
          <w:szCs w:val="22"/>
        </w:rPr>
        <w:t xml:space="preserve"> through the </w:t>
      </w:r>
      <w:r w:rsidR="0005319D">
        <w:rPr>
          <w:rFonts w:ascii="Calibri" w:hAnsi="Calibri" w:cs="Calibri"/>
          <w:sz w:val="22"/>
          <w:szCs w:val="22"/>
        </w:rPr>
        <w:t>F</w:t>
      </w:r>
      <w:r w:rsidR="00E611B6" w:rsidRPr="00E611B6">
        <w:rPr>
          <w:rFonts w:ascii="Calibri" w:hAnsi="Calibri"/>
          <w:sz w:val="22"/>
          <w:szCs w:val="22"/>
        </w:rPr>
        <w:t xml:space="preserve">unding </w:t>
      </w:r>
      <w:r w:rsidR="0005319D">
        <w:rPr>
          <w:rFonts w:ascii="Calibri" w:hAnsi="Calibri"/>
          <w:sz w:val="22"/>
          <w:szCs w:val="22"/>
        </w:rPr>
        <w:t>H</w:t>
      </w:r>
      <w:r w:rsidR="00E611B6" w:rsidRPr="00E611B6">
        <w:rPr>
          <w:rFonts w:ascii="Calibri" w:hAnsi="Calibri"/>
          <w:sz w:val="22"/>
          <w:szCs w:val="22"/>
        </w:rPr>
        <w:t xml:space="preserve">igher </w:t>
      </w:r>
      <w:r w:rsidR="0005319D">
        <w:rPr>
          <w:rFonts w:ascii="Calibri" w:hAnsi="Calibri"/>
          <w:sz w:val="22"/>
          <w:szCs w:val="22"/>
        </w:rPr>
        <w:t>R</w:t>
      </w:r>
      <w:r w:rsidR="00E611B6" w:rsidRPr="00E611B6">
        <w:rPr>
          <w:rFonts w:ascii="Calibri" w:hAnsi="Calibri"/>
          <w:sz w:val="22"/>
          <w:szCs w:val="22"/>
        </w:rPr>
        <w:t xml:space="preserve">isk </w:t>
      </w:r>
      <w:r w:rsidR="0005319D">
        <w:rPr>
          <w:rFonts w:ascii="Calibri" w:hAnsi="Calibri"/>
          <w:sz w:val="22"/>
          <w:szCs w:val="22"/>
        </w:rPr>
        <w:t>O</w:t>
      </w:r>
      <w:r w:rsidR="00E611B6" w:rsidRPr="00E611B6">
        <w:rPr>
          <w:rFonts w:ascii="Calibri" w:hAnsi="Calibri"/>
          <w:sz w:val="22"/>
          <w:szCs w:val="22"/>
        </w:rPr>
        <w:t xml:space="preserve">rganisations and </w:t>
      </w:r>
      <w:r w:rsidR="0005319D">
        <w:rPr>
          <w:rFonts w:ascii="Calibri" w:hAnsi="Calibri"/>
          <w:sz w:val="22"/>
          <w:szCs w:val="22"/>
        </w:rPr>
        <w:t>S</w:t>
      </w:r>
      <w:r w:rsidR="00E611B6" w:rsidRPr="00E611B6">
        <w:rPr>
          <w:rFonts w:ascii="Calibri" w:hAnsi="Calibri"/>
          <w:sz w:val="22"/>
          <w:szCs w:val="22"/>
        </w:rPr>
        <w:t xml:space="preserve">ubcontractors’ </w:t>
      </w:r>
      <w:r w:rsidR="0005319D">
        <w:rPr>
          <w:rFonts w:ascii="Calibri" w:hAnsi="Calibri"/>
          <w:sz w:val="22"/>
          <w:szCs w:val="22"/>
        </w:rPr>
        <w:t>P</w:t>
      </w:r>
      <w:r w:rsidR="00E611B6" w:rsidRPr="00E611B6">
        <w:rPr>
          <w:rFonts w:ascii="Calibri" w:hAnsi="Calibri"/>
          <w:sz w:val="22"/>
          <w:szCs w:val="22"/>
        </w:rPr>
        <w:t>olicy</w:t>
      </w:r>
      <w:r w:rsidR="00831BD3" w:rsidRPr="00E611B6">
        <w:rPr>
          <w:rFonts w:ascii="Calibri" w:hAnsi="Calibri" w:cs="Calibri"/>
          <w:sz w:val="22"/>
          <w:szCs w:val="22"/>
        </w:rPr>
        <w:t xml:space="preserve"> do not apply).</w:t>
      </w:r>
    </w:p>
    <w:p w14:paraId="4F439A9D" w14:textId="0742462B" w:rsidR="009631FC" w:rsidRDefault="009631FC" w:rsidP="004F2070">
      <w:pPr>
        <w:rPr>
          <w:rFonts w:ascii="Calibri" w:hAnsi="Calibri" w:cs="Calibri"/>
          <w:sz w:val="22"/>
          <w:szCs w:val="22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600"/>
        <w:gridCol w:w="3160"/>
        <w:gridCol w:w="3548"/>
      </w:tblGrid>
      <w:tr w:rsidR="009631FC" w14:paraId="047CC5BD" w14:textId="77777777">
        <w:tc>
          <w:tcPr>
            <w:tcW w:w="3600" w:type="dxa"/>
          </w:tcPr>
          <w:p w14:paraId="29FE49C9" w14:textId="46B94391" w:rsidR="009631FC" w:rsidRDefault="009631FC" w:rsidP="004F2070">
            <w:pPr>
              <w:rPr>
                <w:rFonts w:ascii="Calibri" w:hAnsi="Calibri" w:cs="Calibri"/>
                <w:sz w:val="18"/>
                <w:szCs w:val="18"/>
              </w:rPr>
            </w:pPr>
            <w:r>
              <w:rPr>
                <w:rFonts w:ascii="Calibri" w:hAnsi="Calibri" w:cs="Calibri"/>
                <w:sz w:val="18"/>
                <w:szCs w:val="18"/>
              </w:rPr>
              <w:t>Professional Tutor</w:t>
            </w:r>
          </w:p>
        </w:tc>
        <w:tc>
          <w:tcPr>
            <w:tcW w:w="3160" w:type="dxa"/>
          </w:tcPr>
          <w:p w14:paraId="0ADDC3A1" w14:textId="04A56990" w:rsidR="009631FC" w:rsidRDefault="009631FC">
            <w:pPr>
              <w:numPr>
                <w:ilvl w:val="0"/>
                <w:numId w:val="39"/>
              </w:numPr>
              <w:rPr>
                <w:rFonts w:ascii="Calibri" w:hAnsi="Calibri" w:cs="Calibri"/>
                <w:sz w:val="18"/>
                <w:szCs w:val="18"/>
              </w:rPr>
            </w:pPr>
            <w:r>
              <w:rPr>
                <w:rFonts w:ascii="Calibri" w:hAnsi="Calibri" w:cs="Calibri"/>
                <w:sz w:val="18"/>
                <w:szCs w:val="18"/>
              </w:rPr>
              <w:t>1 review point at the SCITT base early in the training year involving a professional reflection discussion with the apprentice.</w:t>
            </w:r>
          </w:p>
          <w:p w14:paraId="7D5CFAE6" w14:textId="04ECDF6C" w:rsidR="009631FC" w:rsidRDefault="009631FC">
            <w:pPr>
              <w:numPr>
                <w:ilvl w:val="0"/>
                <w:numId w:val="39"/>
              </w:numPr>
              <w:rPr>
                <w:rFonts w:ascii="Calibri" w:hAnsi="Calibri" w:cs="Calibri"/>
                <w:sz w:val="18"/>
                <w:szCs w:val="18"/>
              </w:rPr>
            </w:pPr>
            <w:r>
              <w:rPr>
                <w:rFonts w:ascii="Calibri" w:hAnsi="Calibri" w:cs="Calibri"/>
                <w:sz w:val="18"/>
                <w:szCs w:val="18"/>
              </w:rPr>
              <w:t>6 Review Points at specified times across the training year, including visits to school, apprentice observation, professional reflection and QA of the teacher educator (mentor)</w:t>
            </w:r>
          </w:p>
        </w:tc>
        <w:tc>
          <w:tcPr>
            <w:tcW w:w="3548" w:type="dxa"/>
          </w:tcPr>
          <w:p w14:paraId="1B6172C6" w14:textId="0911725C" w:rsidR="009631FC" w:rsidRDefault="009631FC" w:rsidP="004F2070">
            <w:pPr>
              <w:rPr>
                <w:rFonts w:ascii="Calibri" w:hAnsi="Calibri" w:cs="Calibri"/>
                <w:sz w:val="18"/>
                <w:szCs w:val="18"/>
              </w:rPr>
            </w:pPr>
            <w:r>
              <w:rPr>
                <w:rFonts w:ascii="Calibri" w:hAnsi="Calibri" w:cs="Calibri"/>
                <w:sz w:val="18"/>
                <w:szCs w:val="18"/>
              </w:rPr>
              <w:t>£1300 per apprentice</w:t>
            </w:r>
          </w:p>
        </w:tc>
      </w:tr>
      <w:tr w:rsidR="00453E2D" w14:paraId="2F024F43" w14:textId="77777777">
        <w:tc>
          <w:tcPr>
            <w:tcW w:w="3600" w:type="dxa"/>
          </w:tcPr>
          <w:p w14:paraId="345207BB" w14:textId="251C9630" w:rsidR="00453E2D" w:rsidRDefault="00453E2D" w:rsidP="004F2070">
            <w:pPr>
              <w:rPr>
                <w:rFonts w:ascii="Calibri" w:hAnsi="Calibri" w:cs="Calibri"/>
                <w:sz w:val="18"/>
                <w:szCs w:val="18"/>
              </w:rPr>
            </w:pPr>
            <w:r>
              <w:rPr>
                <w:rFonts w:ascii="Calibri" w:hAnsi="Calibri" w:cs="Calibri"/>
                <w:sz w:val="18"/>
                <w:szCs w:val="18"/>
              </w:rPr>
              <w:t>Subject Knowledge Tutor</w:t>
            </w:r>
          </w:p>
        </w:tc>
        <w:tc>
          <w:tcPr>
            <w:tcW w:w="3160" w:type="dxa"/>
          </w:tcPr>
          <w:p w14:paraId="49FF5019" w14:textId="0161010A" w:rsidR="00453E2D" w:rsidRDefault="00453E2D">
            <w:pPr>
              <w:numPr>
                <w:ilvl w:val="0"/>
                <w:numId w:val="39"/>
              </w:numPr>
              <w:rPr>
                <w:rFonts w:ascii="Calibri" w:hAnsi="Calibri" w:cs="Calibri"/>
                <w:sz w:val="18"/>
                <w:szCs w:val="18"/>
              </w:rPr>
            </w:pPr>
            <w:r>
              <w:rPr>
                <w:rFonts w:ascii="Calibri" w:hAnsi="Calibri" w:cs="Calibri"/>
                <w:sz w:val="18"/>
                <w:szCs w:val="18"/>
              </w:rPr>
              <w:t>13 subject knowledge masterclasses spread across the autumn and spring terms following Stockton SCITT’s curriculum framework</w:t>
            </w:r>
          </w:p>
        </w:tc>
        <w:tc>
          <w:tcPr>
            <w:tcW w:w="3548" w:type="dxa"/>
          </w:tcPr>
          <w:p w14:paraId="62B0ADA4" w14:textId="738A4264" w:rsidR="00453E2D" w:rsidRDefault="00453E2D" w:rsidP="004F2070">
            <w:pPr>
              <w:rPr>
                <w:rFonts w:ascii="Calibri" w:hAnsi="Calibri" w:cs="Calibri"/>
                <w:sz w:val="18"/>
                <w:szCs w:val="18"/>
              </w:rPr>
            </w:pPr>
            <w:r>
              <w:rPr>
                <w:rFonts w:ascii="Calibri" w:hAnsi="Calibri" w:cs="Calibri"/>
                <w:sz w:val="18"/>
                <w:szCs w:val="18"/>
              </w:rPr>
              <w:t xml:space="preserve">£1000 per contract (apprentice and other trainee fees contribute towards this; it depends upon the number of apprentices and fee-paying trainees in a particular subject as to how much of a contribution the apprentice makes). </w:t>
            </w:r>
          </w:p>
        </w:tc>
      </w:tr>
      <w:tr w:rsidR="00453E2D" w14:paraId="2151BDC4" w14:textId="77777777">
        <w:tc>
          <w:tcPr>
            <w:tcW w:w="3600" w:type="dxa"/>
          </w:tcPr>
          <w:p w14:paraId="269D4B2A" w14:textId="4DDD46FD" w:rsidR="00453E2D" w:rsidRDefault="00453E2D" w:rsidP="004F2070">
            <w:pPr>
              <w:rPr>
                <w:rFonts w:ascii="Calibri" w:hAnsi="Calibri" w:cs="Calibri"/>
                <w:sz w:val="18"/>
                <w:szCs w:val="18"/>
              </w:rPr>
            </w:pPr>
            <w:r>
              <w:rPr>
                <w:rFonts w:ascii="Calibri" w:hAnsi="Calibri" w:cs="Calibri"/>
                <w:sz w:val="18"/>
                <w:szCs w:val="18"/>
              </w:rPr>
              <w:t>Expert input from individuals (e.g. sole traders) and from schools</w:t>
            </w:r>
          </w:p>
        </w:tc>
        <w:tc>
          <w:tcPr>
            <w:tcW w:w="3160" w:type="dxa"/>
          </w:tcPr>
          <w:p w14:paraId="7B5941B4" w14:textId="496E4185" w:rsidR="00453E2D" w:rsidRDefault="00453E2D">
            <w:pPr>
              <w:numPr>
                <w:ilvl w:val="0"/>
                <w:numId w:val="39"/>
              </w:numPr>
              <w:rPr>
                <w:rFonts w:ascii="Calibri" w:hAnsi="Calibri" w:cs="Calibri"/>
                <w:sz w:val="18"/>
                <w:szCs w:val="18"/>
              </w:rPr>
            </w:pPr>
            <w:r>
              <w:rPr>
                <w:rFonts w:ascii="Calibri" w:hAnsi="Calibri" w:cs="Calibri"/>
                <w:sz w:val="18"/>
                <w:szCs w:val="18"/>
              </w:rPr>
              <w:t>Specific training sessions timetabled as part of Stockton SCITT’s curriculum timetable</w:t>
            </w:r>
          </w:p>
        </w:tc>
        <w:tc>
          <w:tcPr>
            <w:tcW w:w="3548" w:type="dxa"/>
          </w:tcPr>
          <w:p w14:paraId="2A3A801E" w14:textId="686451BC" w:rsidR="00453E2D" w:rsidRDefault="00453E2D" w:rsidP="004F2070">
            <w:pPr>
              <w:rPr>
                <w:rFonts w:ascii="Calibri" w:hAnsi="Calibri" w:cs="Calibri"/>
                <w:sz w:val="18"/>
                <w:szCs w:val="18"/>
              </w:rPr>
            </w:pPr>
            <w:r>
              <w:rPr>
                <w:rFonts w:ascii="Calibri" w:hAnsi="Calibri" w:cs="Calibri"/>
                <w:sz w:val="18"/>
                <w:szCs w:val="18"/>
              </w:rPr>
              <w:t xml:space="preserve">Each sets their own fees in agreement with Stockton SCITT depending upon resources required.  The maximum we will pay for an individual half day session is £300.  Apprentice and fee-paying trainees contribute to each session, therefore the proportion paid by apprentice funding depends upon the number of apprentices and fee-paying trainees. </w:t>
            </w:r>
          </w:p>
        </w:tc>
      </w:tr>
    </w:tbl>
    <w:p w14:paraId="6BA427EE" w14:textId="77777777" w:rsidR="009631FC" w:rsidRDefault="009631FC" w:rsidP="004F2070">
      <w:pPr>
        <w:rPr>
          <w:rFonts w:ascii="Calibri" w:hAnsi="Calibri" w:cs="Calibri"/>
          <w:sz w:val="22"/>
          <w:szCs w:val="22"/>
        </w:rPr>
      </w:pPr>
    </w:p>
    <w:p w14:paraId="3046CC6D" w14:textId="77777777" w:rsidR="009631FC" w:rsidRPr="00937F14" w:rsidRDefault="009631FC" w:rsidP="004F2070">
      <w:pPr>
        <w:rPr>
          <w:rFonts w:ascii="Calibri" w:hAnsi="Calibri" w:cs="Calibri"/>
          <w:sz w:val="22"/>
          <w:szCs w:val="22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0308"/>
      </w:tblGrid>
      <w:tr w:rsidR="004F2070" w:rsidRPr="00F3057A" w14:paraId="3CD339C6" w14:textId="77777777" w:rsidTr="00D01968">
        <w:trPr>
          <w:trHeight w:val="397"/>
        </w:trPr>
        <w:tc>
          <w:tcPr>
            <w:tcW w:w="10308" w:type="dxa"/>
            <w:shd w:val="clear" w:color="auto" w:fill="CCECFF"/>
          </w:tcPr>
          <w:p w14:paraId="1B4EE5D1" w14:textId="169E5FF6" w:rsidR="004F2070" w:rsidRPr="00F3057A" w:rsidRDefault="00D07A6F" w:rsidP="00BD57E8">
            <w:pPr>
              <w:rPr>
                <w:rFonts w:ascii="Calibri" w:hAnsi="Calibri" w:cs="Calibri"/>
                <w:b/>
                <w:sz w:val="22"/>
                <w:szCs w:val="22"/>
              </w:rPr>
            </w:pPr>
            <w:r>
              <w:rPr>
                <w:rFonts w:ascii="Calibri" w:hAnsi="Calibri" w:cs="Calibri"/>
                <w:b/>
                <w:sz w:val="22"/>
                <w:szCs w:val="22"/>
              </w:rPr>
              <w:t>5</w:t>
            </w:r>
            <w:r w:rsidR="004F2070" w:rsidRPr="00F3057A">
              <w:rPr>
                <w:rFonts w:ascii="Calibri" w:hAnsi="Calibri" w:cs="Calibri"/>
                <w:b/>
                <w:sz w:val="22"/>
                <w:szCs w:val="22"/>
              </w:rPr>
              <w:t xml:space="preserve">    </w:t>
            </w:r>
            <w:r w:rsidR="00976728">
              <w:rPr>
                <w:rFonts w:ascii="Calibri" w:hAnsi="Calibri" w:cs="Calibri"/>
                <w:b/>
                <w:sz w:val="22"/>
                <w:szCs w:val="22"/>
              </w:rPr>
              <w:t>Employer Agreement</w:t>
            </w:r>
          </w:p>
        </w:tc>
      </w:tr>
    </w:tbl>
    <w:p w14:paraId="0E5C3946" w14:textId="77777777" w:rsidR="00BD2080" w:rsidRDefault="00BD2080" w:rsidP="00055D1C">
      <w:pPr>
        <w:ind w:right="349"/>
        <w:rPr>
          <w:rFonts w:ascii="Arial" w:hAnsi="Arial" w:cs="Arial"/>
          <w:color w:val="000080"/>
          <w:sz w:val="22"/>
          <w:szCs w:val="22"/>
        </w:rPr>
      </w:pPr>
    </w:p>
    <w:p w14:paraId="6C58E945" w14:textId="493E68FE" w:rsidR="00047A60" w:rsidRPr="00640A41" w:rsidRDefault="00047A60" w:rsidP="00047A60">
      <w:pPr>
        <w:ind w:right="349"/>
        <w:rPr>
          <w:rFonts w:ascii="Calibri" w:hAnsi="Calibri" w:cs="Arial"/>
          <w:sz w:val="22"/>
          <w:szCs w:val="22"/>
        </w:rPr>
      </w:pPr>
      <w:r w:rsidRPr="00A272F0">
        <w:rPr>
          <w:rFonts w:ascii="Calibri" w:hAnsi="Calibri" w:cs="Arial"/>
          <w:sz w:val="22"/>
          <w:szCs w:val="22"/>
        </w:rPr>
        <w:t>Each subcontracting arrangement is subject to an educational rationale,</w:t>
      </w:r>
      <w:r w:rsidRPr="00047A60">
        <w:rPr>
          <w:rFonts w:ascii="Calibri" w:hAnsi="Calibri" w:cs="Arial"/>
          <w:color w:val="FF0000"/>
          <w:sz w:val="22"/>
          <w:szCs w:val="22"/>
        </w:rPr>
        <w:t xml:space="preserve"> </w:t>
      </w:r>
      <w:r w:rsidRPr="00640A41">
        <w:rPr>
          <w:rFonts w:ascii="Calibri" w:hAnsi="Calibri" w:cs="Arial"/>
          <w:sz w:val="22"/>
          <w:szCs w:val="22"/>
        </w:rPr>
        <w:t xml:space="preserve">recorded in the </w:t>
      </w:r>
      <w:r w:rsidR="00A272F0" w:rsidRPr="00640A41">
        <w:rPr>
          <w:rFonts w:ascii="Calibri" w:hAnsi="Calibri" w:cs="Arial"/>
          <w:sz w:val="22"/>
          <w:szCs w:val="22"/>
        </w:rPr>
        <w:t>T</w:t>
      </w:r>
      <w:r w:rsidRPr="00640A41">
        <w:rPr>
          <w:rFonts w:ascii="Calibri" w:hAnsi="Calibri" w:cs="Arial"/>
          <w:sz w:val="22"/>
          <w:szCs w:val="22"/>
        </w:rPr>
        <w:t xml:space="preserve">raining </w:t>
      </w:r>
      <w:r w:rsidR="00A272F0" w:rsidRPr="00640A41">
        <w:rPr>
          <w:rFonts w:ascii="Calibri" w:hAnsi="Calibri" w:cs="Arial"/>
          <w:sz w:val="22"/>
          <w:szCs w:val="22"/>
        </w:rPr>
        <w:t>P</w:t>
      </w:r>
      <w:r w:rsidRPr="00640A41">
        <w:rPr>
          <w:rFonts w:ascii="Calibri" w:hAnsi="Calibri" w:cs="Arial"/>
          <w:sz w:val="22"/>
          <w:szCs w:val="22"/>
        </w:rPr>
        <w:t>lan</w:t>
      </w:r>
      <w:r w:rsidR="00640A41" w:rsidRPr="00640A41">
        <w:rPr>
          <w:rFonts w:ascii="Calibri" w:hAnsi="Calibri" w:cs="Arial"/>
          <w:sz w:val="22"/>
          <w:szCs w:val="22"/>
        </w:rPr>
        <w:t>.</w:t>
      </w:r>
    </w:p>
    <w:p w14:paraId="65D43D37" w14:textId="77777777" w:rsidR="007B22A2" w:rsidRPr="00047A60" w:rsidRDefault="007B22A2" w:rsidP="00047A60">
      <w:pPr>
        <w:ind w:right="349"/>
        <w:rPr>
          <w:rFonts w:ascii="Calibri" w:hAnsi="Calibri" w:cs="Arial"/>
          <w:color w:val="FF0000"/>
          <w:sz w:val="22"/>
          <w:szCs w:val="22"/>
        </w:rPr>
      </w:pPr>
    </w:p>
    <w:p w14:paraId="29F9FFDE" w14:textId="77777777" w:rsidR="00047A60" w:rsidRPr="007B22A2" w:rsidRDefault="00047A60" w:rsidP="00047A60">
      <w:pPr>
        <w:ind w:right="349"/>
        <w:rPr>
          <w:rFonts w:ascii="Calibri" w:hAnsi="Calibri" w:cs="Arial"/>
          <w:sz w:val="22"/>
          <w:szCs w:val="22"/>
        </w:rPr>
      </w:pPr>
      <w:r w:rsidRPr="007B22A2">
        <w:rPr>
          <w:rFonts w:ascii="Calibri" w:hAnsi="Calibri" w:cs="Arial"/>
          <w:sz w:val="22"/>
          <w:szCs w:val="22"/>
        </w:rPr>
        <w:t>Employers must agree to all subcontracted provision listed in the training plan and receive full transparency over:</w:t>
      </w:r>
    </w:p>
    <w:p w14:paraId="76D9AE9A" w14:textId="3DA42AAA" w:rsidR="00047A60" w:rsidRPr="007B22A2" w:rsidRDefault="00047A60" w:rsidP="004765D9">
      <w:pPr>
        <w:numPr>
          <w:ilvl w:val="0"/>
          <w:numId w:val="35"/>
        </w:numPr>
        <w:ind w:right="349"/>
        <w:rPr>
          <w:rFonts w:ascii="Calibri" w:hAnsi="Calibri" w:cs="Arial"/>
          <w:sz w:val="22"/>
          <w:szCs w:val="22"/>
        </w:rPr>
      </w:pPr>
      <w:r w:rsidRPr="007B22A2">
        <w:rPr>
          <w:rFonts w:ascii="Calibri" w:hAnsi="Calibri" w:cs="Arial"/>
          <w:sz w:val="22"/>
          <w:szCs w:val="22"/>
        </w:rPr>
        <w:t>The itemised subcontracted training sessions</w:t>
      </w:r>
    </w:p>
    <w:p w14:paraId="180C4AAD" w14:textId="1A3D52F4" w:rsidR="00047A60" w:rsidRPr="007B22A2" w:rsidRDefault="00047A60" w:rsidP="004765D9">
      <w:pPr>
        <w:numPr>
          <w:ilvl w:val="0"/>
          <w:numId w:val="35"/>
        </w:numPr>
        <w:ind w:right="349"/>
        <w:rPr>
          <w:rFonts w:ascii="Calibri" w:hAnsi="Calibri" w:cs="Arial"/>
          <w:sz w:val="22"/>
          <w:szCs w:val="22"/>
        </w:rPr>
      </w:pPr>
      <w:r w:rsidRPr="007B22A2">
        <w:rPr>
          <w:rFonts w:ascii="Calibri" w:hAnsi="Calibri" w:cs="Arial"/>
          <w:sz w:val="22"/>
          <w:szCs w:val="22"/>
        </w:rPr>
        <w:t>The cost of delivery per apprentice</w:t>
      </w:r>
    </w:p>
    <w:p w14:paraId="7C624392" w14:textId="77777777" w:rsidR="004765D9" w:rsidRPr="00414A45" w:rsidRDefault="004765D9" w:rsidP="00047A60">
      <w:pPr>
        <w:ind w:right="349"/>
        <w:rPr>
          <w:rFonts w:ascii="Calibri" w:hAnsi="Calibri" w:cs="Arial"/>
          <w:sz w:val="22"/>
          <w:szCs w:val="22"/>
        </w:rPr>
      </w:pPr>
    </w:p>
    <w:p w14:paraId="2A9984B9" w14:textId="0426F10F" w:rsidR="00047A60" w:rsidRPr="00414A45" w:rsidRDefault="00047A60" w:rsidP="00047A60">
      <w:pPr>
        <w:ind w:right="349"/>
        <w:rPr>
          <w:rFonts w:ascii="Calibri" w:hAnsi="Calibri" w:cs="Arial"/>
          <w:sz w:val="22"/>
          <w:szCs w:val="22"/>
        </w:rPr>
      </w:pPr>
      <w:r w:rsidRPr="00414A45">
        <w:rPr>
          <w:rFonts w:ascii="Calibri" w:hAnsi="Calibri" w:cs="Arial"/>
          <w:sz w:val="22"/>
          <w:szCs w:val="22"/>
        </w:rPr>
        <w:t xml:space="preserve">Apprentices are in training rooms with non-apprentices who also contribute to the cost of the training. Sizes of cohorts vary annually and between phases and subjects. To calculate the cost of the per-apprentice subcontract recorded in the training plan, </w:t>
      </w:r>
      <w:r w:rsidR="00FA1169" w:rsidRPr="00414A45">
        <w:rPr>
          <w:rFonts w:ascii="Calibri" w:hAnsi="Calibri" w:cs="Arial"/>
          <w:sz w:val="22"/>
          <w:szCs w:val="22"/>
        </w:rPr>
        <w:t>Stockton SCITT</w:t>
      </w:r>
      <w:r w:rsidRPr="00414A45">
        <w:rPr>
          <w:rFonts w:ascii="Calibri" w:hAnsi="Calibri" w:cs="Arial"/>
          <w:sz w:val="22"/>
          <w:szCs w:val="22"/>
        </w:rPr>
        <w:t xml:space="preserve"> use</w:t>
      </w:r>
      <w:r w:rsidR="00FA1169" w:rsidRPr="00414A45">
        <w:rPr>
          <w:rFonts w:ascii="Calibri" w:hAnsi="Calibri" w:cs="Arial"/>
          <w:sz w:val="22"/>
          <w:szCs w:val="22"/>
        </w:rPr>
        <w:t>s</w:t>
      </w:r>
      <w:r w:rsidRPr="00414A45">
        <w:rPr>
          <w:rFonts w:ascii="Calibri" w:hAnsi="Calibri" w:cs="Arial"/>
          <w:sz w:val="22"/>
          <w:szCs w:val="22"/>
        </w:rPr>
        <w:t xml:space="preserve"> the following calculations</w:t>
      </w:r>
      <w:r w:rsidR="006D61B1" w:rsidRPr="00414A45">
        <w:rPr>
          <w:rFonts w:ascii="Calibri" w:hAnsi="Calibri" w:cs="Arial"/>
          <w:sz w:val="22"/>
          <w:szCs w:val="22"/>
        </w:rPr>
        <w:t xml:space="preserve"> for all forms of delivery (centre-based training</w:t>
      </w:r>
      <w:r w:rsidR="00414A45" w:rsidRPr="00414A45">
        <w:rPr>
          <w:rFonts w:ascii="Calibri" w:hAnsi="Calibri" w:cs="Arial"/>
          <w:sz w:val="22"/>
          <w:szCs w:val="22"/>
        </w:rPr>
        <w:t>, professional tutor services, subject knowledge tutor services)</w:t>
      </w:r>
      <w:r w:rsidRPr="00414A45">
        <w:rPr>
          <w:rFonts w:ascii="Calibri" w:hAnsi="Calibri" w:cs="Arial"/>
          <w:sz w:val="22"/>
          <w:szCs w:val="22"/>
        </w:rPr>
        <w:t>:</w:t>
      </w:r>
    </w:p>
    <w:p w14:paraId="6B42B87C" w14:textId="77777777" w:rsidR="00414A45" w:rsidRPr="00414A45" w:rsidRDefault="00414A45" w:rsidP="00047A60">
      <w:pPr>
        <w:ind w:right="349"/>
        <w:rPr>
          <w:rFonts w:ascii="Calibri" w:hAnsi="Calibri" w:cs="Arial"/>
          <w:sz w:val="22"/>
          <w:szCs w:val="22"/>
        </w:rPr>
      </w:pPr>
    </w:p>
    <w:p w14:paraId="5B2BC95F" w14:textId="46609002" w:rsidR="00FA1169" w:rsidRPr="00414A45" w:rsidRDefault="00414A45" w:rsidP="00047A60">
      <w:pPr>
        <w:ind w:right="349"/>
        <w:rPr>
          <w:rFonts w:ascii="Calibri" w:hAnsi="Calibri" w:cs="Arial"/>
          <w:sz w:val="22"/>
          <w:szCs w:val="22"/>
        </w:rPr>
      </w:pPr>
      <w:r w:rsidRPr="00414A45">
        <w:rPr>
          <w:rFonts w:ascii="Calibri" w:hAnsi="Calibri" w:cs="Arial"/>
          <w:sz w:val="22"/>
          <w:szCs w:val="22"/>
        </w:rPr>
        <w:t>T</w:t>
      </w:r>
      <w:r w:rsidR="00421FA4" w:rsidRPr="00414A45">
        <w:rPr>
          <w:rFonts w:ascii="Calibri" w:hAnsi="Calibri" w:cs="Arial"/>
          <w:sz w:val="22"/>
          <w:szCs w:val="22"/>
        </w:rPr>
        <w:t xml:space="preserve">otal cost for the subcontract </w:t>
      </w:r>
      <w:r w:rsidR="00323482">
        <w:rPr>
          <w:rFonts w:ascii="Calibri" w:hAnsi="Calibri" w:cs="Calibri"/>
          <w:sz w:val="22"/>
          <w:szCs w:val="22"/>
        </w:rPr>
        <w:t>divided by the</w:t>
      </w:r>
      <w:r w:rsidR="006D61B1" w:rsidRPr="00414A45">
        <w:rPr>
          <w:rFonts w:ascii="Calibri" w:hAnsi="Calibri" w:cs="Arial"/>
          <w:sz w:val="22"/>
          <w:szCs w:val="22"/>
        </w:rPr>
        <w:t xml:space="preserve"> total number of </w:t>
      </w:r>
      <w:r w:rsidR="00323482">
        <w:rPr>
          <w:rFonts w:ascii="Calibri" w:hAnsi="Calibri" w:cs="Arial"/>
          <w:sz w:val="22"/>
          <w:szCs w:val="22"/>
        </w:rPr>
        <w:t xml:space="preserve">the </w:t>
      </w:r>
      <w:r w:rsidR="006D61B1" w:rsidRPr="00414A45">
        <w:rPr>
          <w:rFonts w:ascii="Calibri" w:hAnsi="Calibri" w:cs="Arial"/>
          <w:sz w:val="22"/>
          <w:szCs w:val="22"/>
        </w:rPr>
        <w:t xml:space="preserve">cohort, </w:t>
      </w:r>
      <w:r w:rsidR="00323482">
        <w:rPr>
          <w:rFonts w:ascii="Calibri" w:hAnsi="Calibri" w:cs="Arial"/>
          <w:sz w:val="22"/>
          <w:szCs w:val="22"/>
        </w:rPr>
        <w:t>then multiplied</w:t>
      </w:r>
      <w:r w:rsidR="006D61B1" w:rsidRPr="00414A45">
        <w:rPr>
          <w:rFonts w:ascii="Calibri" w:hAnsi="Calibri" w:cs="Arial"/>
          <w:sz w:val="22"/>
          <w:szCs w:val="22"/>
        </w:rPr>
        <w:t xml:space="preserve"> by </w:t>
      </w:r>
      <w:r w:rsidR="00323482">
        <w:rPr>
          <w:rFonts w:ascii="Calibri" w:hAnsi="Calibri" w:cs="Arial"/>
          <w:sz w:val="22"/>
          <w:szCs w:val="22"/>
        </w:rPr>
        <w:t xml:space="preserve">the </w:t>
      </w:r>
      <w:r w:rsidR="006D61B1" w:rsidRPr="00414A45">
        <w:rPr>
          <w:rFonts w:ascii="Calibri" w:hAnsi="Calibri" w:cs="Arial"/>
          <w:sz w:val="22"/>
          <w:szCs w:val="22"/>
        </w:rPr>
        <w:t>number of apprentices</w:t>
      </w:r>
      <w:r w:rsidR="00323482">
        <w:rPr>
          <w:rFonts w:ascii="Calibri" w:hAnsi="Calibri" w:cs="Arial"/>
          <w:sz w:val="22"/>
          <w:szCs w:val="22"/>
        </w:rPr>
        <w:t>.</w:t>
      </w:r>
    </w:p>
    <w:p w14:paraId="5550CF03" w14:textId="257FF21C" w:rsidR="00FA1169" w:rsidRPr="00414A45" w:rsidRDefault="00FA1169" w:rsidP="00047A60">
      <w:pPr>
        <w:ind w:right="349"/>
        <w:rPr>
          <w:rFonts w:ascii="Calibri" w:hAnsi="Calibri" w:cs="Arial"/>
          <w:sz w:val="22"/>
          <w:szCs w:val="22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0308"/>
      </w:tblGrid>
      <w:tr w:rsidR="00E06BB9" w:rsidRPr="00F3057A" w14:paraId="30F464B9" w14:textId="77777777" w:rsidTr="00B96B54">
        <w:trPr>
          <w:trHeight w:val="397"/>
        </w:trPr>
        <w:tc>
          <w:tcPr>
            <w:tcW w:w="10308" w:type="dxa"/>
            <w:shd w:val="clear" w:color="auto" w:fill="CCECFF"/>
          </w:tcPr>
          <w:p w14:paraId="454631E1" w14:textId="6434BCD7" w:rsidR="00E06BB9" w:rsidRPr="00F3057A" w:rsidRDefault="00D07A6F" w:rsidP="00E06BB9">
            <w:pPr>
              <w:rPr>
                <w:rFonts w:ascii="Calibri" w:hAnsi="Calibri" w:cs="Calibri"/>
                <w:b/>
                <w:sz w:val="22"/>
                <w:szCs w:val="22"/>
              </w:rPr>
            </w:pPr>
            <w:r>
              <w:rPr>
                <w:rFonts w:ascii="Calibri" w:hAnsi="Calibri" w:cs="Calibri"/>
                <w:b/>
                <w:sz w:val="22"/>
                <w:szCs w:val="22"/>
              </w:rPr>
              <w:t>6</w:t>
            </w:r>
            <w:r w:rsidR="0005319D">
              <w:rPr>
                <w:rFonts w:ascii="Calibri" w:hAnsi="Calibri" w:cs="Calibri"/>
                <w:b/>
                <w:sz w:val="22"/>
                <w:szCs w:val="22"/>
              </w:rPr>
              <w:t xml:space="preserve"> </w:t>
            </w:r>
            <w:r>
              <w:rPr>
                <w:rFonts w:ascii="Calibri" w:hAnsi="Calibri" w:cs="Calibri"/>
                <w:b/>
                <w:sz w:val="22"/>
                <w:szCs w:val="22"/>
              </w:rPr>
              <w:t xml:space="preserve">   </w:t>
            </w:r>
            <w:r w:rsidR="0005319D">
              <w:rPr>
                <w:rFonts w:ascii="Calibri" w:hAnsi="Calibri" w:cs="Calibri"/>
                <w:b/>
                <w:sz w:val="22"/>
                <w:szCs w:val="22"/>
              </w:rPr>
              <w:t>Subcontracting Reporting and External Audit</w:t>
            </w:r>
          </w:p>
        </w:tc>
      </w:tr>
    </w:tbl>
    <w:p w14:paraId="2AC8DAD6" w14:textId="77777777" w:rsidR="00E06BB9" w:rsidRDefault="00E06BB9" w:rsidP="00E06BB9">
      <w:pPr>
        <w:ind w:right="349"/>
        <w:rPr>
          <w:rFonts w:ascii="Arial" w:hAnsi="Arial" w:cs="Arial"/>
          <w:color w:val="000080"/>
          <w:sz w:val="22"/>
          <w:szCs w:val="22"/>
        </w:rPr>
      </w:pPr>
    </w:p>
    <w:p w14:paraId="1C5836F1" w14:textId="329F0E0E" w:rsidR="00C87F2B" w:rsidRPr="001F2288" w:rsidRDefault="006E7E8A" w:rsidP="00C87F2B">
      <w:pPr>
        <w:numPr>
          <w:ilvl w:val="0"/>
          <w:numId w:val="34"/>
        </w:numPr>
        <w:autoSpaceDE w:val="0"/>
        <w:autoSpaceDN w:val="0"/>
        <w:adjustRightInd w:val="0"/>
        <w:rPr>
          <w:rFonts w:ascii="Calibri" w:hAnsi="Calibri" w:cs="Calibri"/>
          <w:sz w:val="22"/>
          <w:szCs w:val="22"/>
        </w:rPr>
      </w:pPr>
      <w:r>
        <w:rPr>
          <w:rFonts w:ascii="Calibri" w:hAnsi="Calibri" w:cs="Calibri"/>
          <w:sz w:val="22"/>
          <w:szCs w:val="22"/>
        </w:rPr>
        <w:t>Stockton Borough Council’s Adult Learning and Skills</w:t>
      </w:r>
      <w:r w:rsidR="00A53BE8" w:rsidRPr="001F2288">
        <w:rPr>
          <w:rFonts w:ascii="Calibri" w:hAnsi="Calibri" w:cs="Calibri"/>
          <w:sz w:val="22"/>
          <w:szCs w:val="22"/>
        </w:rPr>
        <w:t xml:space="preserve"> will record subcontracted provision in line with the latest published guidance for the individualised learner record (ILR) data returns. </w:t>
      </w:r>
    </w:p>
    <w:p w14:paraId="6249EA1F" w14:textId="62D0C718" w:rsidR="00C87F2B" w:rsidRDefault="002F2AE5" w:rsidP="00355A90">
      <w:pPr>
        <w:numPr>
          <w:ilvl w:val="0"/>
          <w:numId w:val="34"/>
        </w:numPr>
        <w:autoSpaceDE w:val="0"/>
        <w:autoSpaceDN w:val="0"/>
        <w:adjustRightInd w:val="0"/>
        <w:rPr>
          <w:rFonts w:ascii="Calibri" w:hAnsi="Calibri" w:cs="Calibri"/>
          <w:sz w:val="22"/>
          <w:szCs w:val="22"/>
        </w:rPr>
      </w:pPr>
      <w:r w:rsidRPr="002F2AE5">
        <w:rPr>
          <w:rFonts w:ascii="Calibri" w:hAnsi="Calibri" w:cs="Calibri"/>
          <w:sz w:val="22"/>
          <w:szCs w:val="22"/>
        </w:rPr>
        <w:t>Stockton Borough Council’s Adult Learning and Skills</w:t>
      </w:r>
      <w:r w:rsidR="00A53BE8" w:rsidRPr="002F2AE5">
        <w:rPr>
          <w:rFonts w:ascii="Calibri" w:hAnsi="Calibri" w:cs="Calibri"/>
          <w:sz w:val="22"/>
          <w:szCs w:val="22"/>
        </w:rPr>
        <w:t xml:space="preserve"> will submit a fully completed subcontractor declaration via the ‘</w:t>
      </w:r>
      <w:proofErr w:type="spellStart"/>
      <w:r w:rsidR="00A53BE8" w:rsidRPr="002F2AE5">
        <w:rPr>
          <w:rFonts w:ascii="Calibri" w:hAnsi="Calibri" w:cs="Calibri"/>
          <w:sz w:val="22"/>
          <w:szCs w:val="22"/>
        </w:rPr>
        <w:t>MyESF</w:t>
      </w:r>
      <w:proofErr w:type="spellEnd"/>
      <w:r w:rsidR="00A53BE8" w:rsidRPr="002F2AE5">
        <w:rPr>
          <w:rFonts w:ascii="Calibri" w:hAnsi="Calibri" w:cs="Calibri"/>
          <w:sz w:val="22"/>
          <w:szCs w:val="22"/>
        </w:rPr>
        <w:t xml:space="preserve"> account’ twice during each academic year. The first will be made by 31 October and the second will be made by 30 June. </w:t>
      </w:r>
    </w:p>
    <w:p w14:paraId="49D07279" w14:textId="77777777" w:rsidR="001F2288" w:rsidRPr="00650E9D" w:rsidRDefault="001F2288" w:rsidP="001F2288">
      <w:pPr>
        <w:numPr>
          <w:ilvl w:val="0"/>
          <w:numId w:val="34"/>
        </w:numPr>
        <w:autoSpaceDE w:val="0"/>
        <w:autoSpaceDN w:val="0"/>
        <w:adjustRightInd w:val="0"/>
        <w:rPr>
          <w:rFonts w:ascii="Calibri" w:hAnsi="Calibri" w:cs="Calibri"/>
          <w:sz w:val="20"/>
          <w:szCs w:val="20"/>
        </w:rPr>
      </w:pPr>
      <w:r w:rsidRPr="00807FC4">
        <w:rPr>
          <w:rFonts w:ascii="Calibri" w:hAnsi="Calibri" w:cs="Calibri"/>
          <w:sz w:val="22"/>
          <w:szCs w:val="22"/>
        </w:rPr>
        <w:t>Stockton SCITT will issue all subcontractors with a copy of this policy and a subcontract each year.</w:t>
      </w:r>
    </w:p>
    <w:p w14:paraId="0B47DB1F" w14:textId="75BC183C" w:rsidR="00D07A6F" w:rsidRPr="00BD6F3B" w:rsidRDefault="001F2288" w:rsidP="00A44B5C">
      <w:pPr>
        <w:numPr>
          <w:ilvl w:val="0"/>
          <w:numId w:val="36"/>
        </w:numPr>
        <w:autoSpaceDE w:val="0"/>
        <w:autoSpaceDN w:val="0"/>
        <w:adjustRightInd w:val="0"/>
        <w:rPr>
          <w:rFonts w:ascii="Calibri" w:hAnsi="Calibri" w:cs="Calibri"/>
          <w:color w:val="FF0000"/>
          <w:sz w:val="22"/>
          <w:szCs w:val="22"/>
        </w:rPr>
      </w:pPr>
      <w:r w:rsidRPr="00BD6F3B">
        <w:rPr>
          <w:rFonts w:ascii="Calibri" w:hAnsi="Calibri" w:cs="Calibri"/>
          <w:sz w:val="22"/>
          <w:szCs w:val="22"/>
        </w:rPr>
        <w:t xml:space="preserve">This policy is reviewed annually and published on our website </w:t>
      </w:r>
      <w:hyperlink r:id="rId17" w:history="1">
        <w:r w:rsidRPr="00BD6F3B">
          <w:rPr>
            <w:rStyle w:val="Hyperlink"/>
            <w:rFonts w:ascii="Calibri" w:hAnsi="Calibri" w:cs="Calibri"/>
            <w:sz w:val="22"/>
            <w:szCs w:val="22"/>
          </w:rPr>
          <w:t>www.stocktonscitt.uk</w:t>
        </w:r>
      </w:hyperlink>
      <w:r w:rsidRPr="00BD6F3B">
        <w:rPr>
          <w:rFonts w:ascii="Calibri" w:hAnsi="Calibri" w:cs="Calibri"/>
          <w:sz w:val="22"/>
          <w:szCs w:val="22"/>
        </w:rPr>
        <w:t xml:space="preserve">   </w:t>
      </w:r>
    </w:p>
    <w:sectPr w:rsidR="00D07A6F" w:rsidRPr="00BD6F3B" w:rsidSect="00496C08">
      <w:headerReference w:type="default" r:id="rId18"/>
      <w:footerReference w:type="even" r:id="rId19"/>
      <w:footerReference w:type="default" r:id="rId20"/>
      <w:pgSz w:w="11906" w:h="16838" w:code="9"/>
      <w:pgMar w:top="576" w:right="907" w:bottom="576" w:left="907" w:header="720" w:footer="720" w:gutter="0"/>
      <w:pgBorders w:zOrder="back" w:offsetFrom="page">
        <w:top w:val="single" w:sz="8" w:space="24" w:color="auto"/>
        <w:left w:val="single" w:sz="8" w:space="24" w:color="auto"/>
        <w:bottom w:val="single" w:sz="8" w:space="24" w:color="auto"/>
        <w:right w:val="single" w:sz="8" w:space="24" w:color="auto"/>
      </w:pgBorders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A6F5AA8" w14:textId="77777777" w:rsidR="00FB4D75" w:rsidRDefault="00FB4D75">
      <w:r>
        <w:separator/>
      </w:r>
    </w:p>
  </w:endnote>
  <w:endnote w:type="continuationSeparator" w:id="0">
    <w:p w14:paraId="3874A3B0" w14:textId="77777777" w:rsidR="00FB4D75" w:rsidRDefault="00FB4D7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omic Sans MS">
    <w:panose1 w:val="030F0702030302020204"/>
    <w:charset w:val="00"/>
    <w:family w:val="script"/>
    <w:pitch w:val="variable"/>
    <w:sig w:usb0="00000687" w:usb1="00000013" w:usb2="00000000" w:usb3="00000000" w:csb0="0000009F" w:csb1="00000000"/>
  </w:font>
  <w:font w:name="Palatino">
    <w:altName w:val="Book Antiqua"/>
    <w:charset w:val="00"/>
    <w:family w:val="auto"/>
    <w:pitch w:val="variable"/>
    <w:sig w:usb0="03000003" w:usb1="00000000" w:usb2="00000000" w:usb3="00000000" w:csb0="00000001" w:csb1="00000000"/>
  </w:font>
  <w:font w:name="Century Schoolbook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Arial Unicode MS">
    <w:panose1 w:val="020B0604020202020204"/>
    <w:charset w:val="00"/>
    <w:family w:val="roman"/>
    <w:pitch w:val="variable"/>
    <w:sig w:usb0="00000003" w:usb1="00000000" w:usb2="00000000" w:usb3="00000000" w:csb0="00000001" w:csb1="00000000"/>
  </w:font>
  <w:font w:name="Times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FrankRuehl">
    <w:charset w:val="B1"/>
    <w:family w:val="swiss"/>
    <w:pitch w:val="variable"/>
    <w:sig w:usb0="00000803" w:usb1="00000000" w:usb2="00000000" w:usb3="00000000" w:csb0="00000021" w:csb1="00000000"/>
  </w:font>
  <w:font w:name="Franklin Gothic">
    <w:altName w:val="Times New Roman"/>
    <w:charset w:val="00"/>
    <w:family w:val="auto"/>
    <w:pitch w:val="variable"/>
    <w:sig w:usb0="00000001" w:usb1="4000005B" w:usb2="00000000" w:usb3="00000000" w:csb0="000000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Eras Medium ITC">
    <w:panose1 w:val="020B0602030504020804"/>
    <w:charset w:val="00"/>
    <w:family w:val="swiss"/>
    <w:pitch w:val="variable"/>
    <w:sig w:usb0="00000003" w:usb1="00000000" w:usb2="00000000" w:usb3="00000000" w:csb0="00000001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9210AB9" w14:textId="77777777" w:rsidR="00AC731F" w:rsidRDefault="00AC731F" w:rsidP="00C52CA7">
    <w:pPr>
      <w:pStyle w:val="Footer"/>
      <w:framePr w:wrap="around" w:vAnchor="text" w:hAnchor="margin" w:xAlign="right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14:paraId="53A51CD8" w14:textId="77777777" w:rsidR="00AC731F" w:rsidRDefault="00AC731F" w:rsidP="00C52CA7">
    <w:pPr>
      <w:pStyle w:val="Footer"/>
      <w:ind w:right="360" w:firstLine="360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9737358" w14:textId="77777777" w:rsidR="00AC731F" w:rsidRPr="00B80616" w:rsidRDefault="00AC731F" w:rsidP="00D314B4">
    <w:pPr>
      <w:pStyle w:val="Footer"/>
      <w:framePr w:wrap="around" w:vAnchor="text" w:hAnchor="margin" w:xAlign="right" w:y="1"/>
      <w:jc w:val="center"/>
      <w:rPr>
        <w:rStyle w:val="PageNumber"/>
        <w:sz w:val="16"/>
        <w:szCs w:val="16"/>
      </w:rPr>
    </w:pPr>
  </w:p>
  <w:p w14:paraId="4D1CC3B2" w14:textId="77777777" w:rsidR="00AC731F" w:rsidRDefault="00AC731F" w:rsidP="00C52CA7">
    <w:pPr>
      <w:pStyle w:val="Footer"/>
      <w:framePr w:wrap="around" w:vAnchor="text" w:hAnchor="margin" w:xAlign="right" w:y="1"/>
      <w:ind w:right="360"/>
      <w:rPr>
        <w:rStyle w:val="PageNumber"/>
        <w:rFonts w:ascii="Arial" w:hAnsi="Arial" w:cs="Arial"/>
        <w:sz w:val="16"/>
        <w:szCs w:val="16"/>
      </w:rPr>
    </w:pPr>
  </w:p>
  <w:p w14:paraId="638C5D80" w14:textId="77777777" w:rsidR="00AC731F" w:rsidRPr="0032368E" w:rsidRDefault="00AC731F" w:rsidP="00C52CA7">
    <w:pPr>
      <w:pStyle w:val="Header"/>
      <w:rPr>
        <w:rFonts w:ascii="Arial" w:hAnsi="Arial" w:cs="Arial"/>
        <w:sz w:val="16"/>
        <w:szCs w:val="16"/>
      </w:rPr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82B8C03" w14:textId="77777777" w:rsidR="00AC731F" w:rsidRDefault="00AC731F">
    <w:pPr>
      <w:pStyle w:val="Footer"/>
      <w:framePr w:wrap="around" w:vAnchor="text" w:hAnchor="margin" w:xAlign="right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14:paraId="69A7416E" w14:textId="77777777" w:rsidR="00AC731F" w:rsidRDefault="00AC731F">
    <w:pPr>
      <w:pStyle w:val="Footer"/>
      <w:ind w:right="360"/>
    </w:pPr>
  </w:p>
</w:ftr>
</file>

<file path=word/footer4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ECEA7FD" w14:textId="77777777" w:rsidR="00AC731F" w:rsidRPr="008E1A6C" w:rsidRDefault="00AC731F" w:rsidP="00C254BA">
    <w:pPr>
      <w:pStyle w:val="Header"/>
      <w:ind w:right="360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577C156" w14:textId="77777777" w:rsidR="00FB4D75" w:rsidRDefault="00FB4D75">
      <w:r>
        <w:separator/>
      </w:r>
    </w:p>
  </w:footnote>
  <w:footnote w:type="continuationSeparator" w:id="0">
    <w:p w14:paraId="385A308B" w14:textId="77777777" w:rsidR="00FB4D75" w:rsidRDefault="00FB4D75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8E0B1F9" w14:textId="77777777" w:rsidR="001747F7" w:rsidRDefault="00FB4D75">
    <w:pPr>
      <w:pStyle w:val="Header"/>
    </w:pPr>
    <w:r>
      <w:rPr>
        <w:noProof/>
      </w:rPr>
      <w:pict w14:anchorId="298F17C0">
        <v:shapetype id="_x0000_t202" coordsize="21600,21600" o:spt="202" path="m,l,21600r21600,l21600,xe">
          <v:stroke joinstyle="miter"/>
          <v:path gradientshapeok="t" o:connecttype="rect"/>
        </v:shapetype>
        <v:shape id="MSIPCM93be4544a47e0dfa153bf356" o:spid="_x0000_s1025" type="#_x0000_t202" alt="{&quot;HashCode&quot;:1844345984,&quot;Height&quot;:841.0,&quot;Width&quot;:595.0,&quot;Placement&quot;:&quot;Header&quot;,&quot;Index&quot;:&quot;Primary&quot;,&quot;Section&quot;:1,&quot;Top&quot;:0.0,&quot;Left&quot;:0.0}" style="position:absolute;margin-left:0;margin-top:15pt;width:595.3pt;height:21pt;z-index:251657216;mso-position-horizontal-relative:page;mso-position-vertical-relative:page" o:allowincell="f" filled="f" fillcolor="#69f" stroked="f">
          <v:textbox style="mso-next-textbox:#MSIPCM93be4544a47e0dfa153bf356" inset="20pt,0,,0">
            <w:txbxContent>
              <w:p w14:paraId="166A1101" w14:textId="77777777" w:rsidR="001747F7" w:rsidRPr="001747F7" w:rsidRDefault="001747F7" w:rsidP="001747F7">
                <w:pPr>
                  <w:rPr>
                    <w:rFonts w:ascii="Calibri" w:hAnsi="Calibri" w:cs="Calibri"/>
                    <w:color w:val="000000"/>
                    <w:sz w:val="20"/>
                  </w:rPr>
                </w:pPr>
                <w:r w:rsidRPr="001747F7">
                  <w:rPr>
                    <w:rFonts w:ascii="Calibri" w:hAnsi="Calibri" w:cs="Calibri"/>
                    <w:color w:val="000000"/>
                    <w:sz w:val="20"/>
                  </w:rPr>
                  <w:t>This document was classified as: OFFICIAL</w:t>
                </w:r>
              </w:p>
            </w:txbxContent>
          </v:textbox>
          <w10:wrap anchorx="page" anchory="page"/>
        </v:shape>
      </w:pic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8513428" w14:textId="77777777" w:rsidR="00AC731F" w:rsidRPr="00C254BA" w:rsidRDefault="00FB4D75" w:rsidP="00C254BA">
    <w:pPr>
      <w:pStyle w:val="Header"/>
      <w:rPr>
        <w:szCs w:val="16"/>
      </w:rPr>
    </w:pPr>
    <w:r>
      <w:rPr>
        <w:noProof/>
        <w:szCs w:val="16"/>
      </w:rPr>
      <w:pict w14:anchorId="718EDA11">
        <v:shapetype id="_x0000_t202" coordsize="21600,21600" o:spt="202" path="m,l,21600r21600,l21600,xe">
          <v:stroke joinstyle="miter"/>
          <v:path gradientshapeok="t" o:connecttype="rect"/>
        </v:shapetype>
        <v:shape id="MSIPCM88b94eea90d7daa4e8005379" o:spid="_x0000_s1026" type="#_x0000_t202" alt="{&quot;HashCode&quot;:1844345984,&quot;Height&quot;:841.0,&quot;Width&quot;:595.0,&quot;Placement&quot;:&quot;Header&quot;,&quot;Index&quot;:&quot;Primary&quot;,&quot;Section&quot;:2,&quot;Top&quot;:0.0,&quot;Left&quot;:0.0}" style="position:absolute;margin-left:0;margin-top:15pt;width:595.3pt;height:21pt;z-index:251658240;mso-position-horizontal-relative:page;mso-position-vertical-relative:page" o:allowincell="f" filled="f" fillcolor="#69f" stroked="f">
          <v:textbox inset="20pt,0,,0">
            <w:txbxContent>
              <w:p w14:paraId="710CD34E" w14:textId="77777777" w:rsidR="001747F7" w:rsidRPr="001747F7" w:rsidRDefault="001747F7" w:rsidP="001747F7">
                <w:pPr>
                  <w:rPr>
                    <w:rFonts w:ascii="Calibri" w:hAnsi="Calibri" w:cs="Calibri"/>
                    <w:color w:val="000000"/>
                    <w:sz w:val="20"/>
                  </w:rPr>
                </w:pPr>
                <w:r w:rsidRPr="001747F7">
                  <w:rPr>
                    <w:rFonts w:ascii="Calibri" w:hAnsi="Calibri" w:cs="Calibri"/>
                    <w:color w:val="000000"/>
                    <w:sz w:val="20"/>
                  </w:rPr>
                  <w:t>This document was classified as: OFFICIAL</w:t>
                </w:r>
              </w:p>
            </w:txbxContent>
          </v:textbox>
          <w10:wrap anchorx="page" anchory="page"/>
        </v:shape>
      </w:pic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numPicBullet w:numPicBulletId="0">
    <w:pict>
      <v:shapetype w14:anchorId="78845D33" id="_x0000_t75" coordsize="21600,21600" o:spt="75" o:preferrelative="t" path="m@4@5l@4@11@9@11@9@5xe" filled="f" stroked="f">
        <v:stroke joinstyle="miter"/>
        <v:formulas>
          <v:f eqn="if lineDrawn pixelLineWidth 0"/>
          <v:f eqn="sum @0 1 0"/>
          <v:f eqn="sum 0 0 @1"/>
          <v:f eqn="prod @2 1 2"/>
          <v:f eqn="prod @3 21600 pixelWidth"/>
          <v:f eqn="prod @3 21600 pixelHeight"/>
          <v:f eqn="sum @0 0 1"/>
          <v:f eqn="prod @6 1 2"/>
          <v:f eqn="prod @7 21600 pixelWidth"/>
          <v:f eqn="sum @8 21600 0"/>
          <v:f eqn="prod @7 21600 pixelHeight"/>
          <v:f eqn="sum @10 21600 0"/>
        </v:formulas>
        <v:path o:extrusionok="f" gradientshapeok="t" o:connecttype="rect"/>
        <o:lock v:ext="edit" aspectratio="t"/>
      </v:shapetype>
      <v:shape id="_x0000_i1025" type="#_x0000_t75" style="width:11.5pt;height:11.5pt" o:bullet="t">
        <v:imagedata r:id="rId1" o:title="j0115834"/>
      </v:shape>
    </w:pict>
  </w:numPicBullet>
  <w:numPicBullet w:numPicBulletId="1">
    <w:pict>
      <v:shape id="_x0000_i1026" type="#_x0000_t75" style="width:11.5pt;height:11.5pt" o:bullet="t">
        <v:imagedata r:id="rId2" o:title="msoC045"/>
      </v:shape>
    </w:pict>
  </w:numPicBullet>
  <w:abstractNum w:abstractNumId="0" w15:restartNumberingAfterBreak="0">
    <w:nsid w:val="0139290E"/>
    <w:multiLevelType w:val="multilevel"/>
    <w:tmpl w:val="8B48D1E8"/>
    <w:lvl w:ilvl="0">
      <w:start w:val="2"/>
      <w:numFmt w:val="decimal"/>
      <w:lvlText w:val="%1"/>
      <w:lvlJc w:val="left"/>
      <w:pPr>
        <w:ind w:left="480" w:hanging="48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480" w:hanging="480"/>
      </w:pPr>
      <w:rPr>
        <w:rFonts w:hint="default"/>
      </w:rPr>
    </w:lvl>
    <w:lvl w:ilvl="2">
      <w:start w:val="2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1" w15:restartNumberingAfterBreak="0">
    <w:nsid w:val="06464ED2"/>
    <w:multiLevelType w:val="multilevel"/>
    <w:tmpl w:val="6E5A06C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/>
      </w:rPr>
    </w:lvl>
    <w:lvl w:ilvl="1">
      <w:start w:val="1"/>
      <w:numFmt w:val="decimal"/>
      <w:isLgl/>
      <w:lvlText w:val="%1.%2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tabs>
          <w:tab w:val="num" w:pos="1080"/>
        </w:tabs>
        <w:ind w:left="108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tabs>
          <w:tab w:val="num" w:pos="1080"/>
        </w:tabs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tabs>
          <w:tab w:val="num" w:pos="1440"/>
        </w:tabs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tabs>
          <w:tab w:val="num" w:pos="1440"/>
        </w:tabs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tabs>
          <w:tab w:val="num" w:pos="1800"/>
        </w:tabs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tabs>
          <w:tab w:val="num" w:pos="1800"/>
        </w:tabs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tabs>
          <w:tab w:val="num" w:pos="2160"/>
        </w:tabs>
        <w:ind w:left="2160" w:hanging="1800"/>
      </w:pPr>
      <w:rPr>
        <w:rFonts w:hint="default"/>
      </w:rPr>
    </w:lvl>
  </w:abstractNum>
  <w:abstractNum w:abstractNumId="2" w15:restartNumberingAfterBreak="0">
    <w:nsid w:val="11C8644A"/>
    <w:multiLevelType w:val="multilevel"/>
    <w:tmpl w:val="6E5A06C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/>
      </w:rPr>
    </w:lvl>
    <w:lvl w:ilvl="1">
      <w:start w:val="1"/>
      <w:numFmt w:val="decimal"/>
      <w:isLgl/>
      <w:lvlText w:val="%1.%2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tabs>
          <w:tab w:val="num" w:pos="1080"/>
        </w:tabs>
        <w:ind w:left="108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tabs>
          <w:tab w:val="num" w:pos="1080"/>
        </w:tabs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tabs>
          <w:tab w:val="num" w:pos="1440"/>
        </w:tabs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tabs>
          <w:tab w:val="num" w:pos="1440"/>
        </w:tabs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tabs>
          <w:tab w:val="num" w:pos="1800"/>
        </w:tabs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tabs>
          <w:tab w:val="num" w:pos="1800"/>
        </w:tabs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tabs>
          <w:tab w:val="num" w:pos="2160"/>
        </w:tabs>
        <w:ind w:left="2160" w:hanging="1800"/>
      </w:pPr>
      <w:rPr>
        <w:rFonts w:hint="default"/>
      </w:rPr>
    </w:lvl>
  </w:abstractNum>
  <w:abstractNum w:abstractNumId="3" w15:restartNumberingAfterBreak="0">
    <w:nsid w:val="12D76CAA"/>
    <w:multiLevelType w:val="hybridMultilevel"/>
    <w:tmpl w:val="2EF02EA6"/>
    <w:lvl w:ilvl="0" w:tplc="08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15127F81"/>
    <w:multiLevelType w:val="multilevel"/>
    <w:tmpl w:val="B06803AA"/>
    <w:lvl w:ilvl="0">
      <w:start w:val="5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80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252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28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360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396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4680" w:hanging="1800"/>
      </w:pPr>
      <w:rPr>
        <w:rFonts w:hint="default"/>
      </w:rPr>
    </w:lvl>
  </w:abstractNum>
  <w:abstractNum w:abstractNumId="5" w15:restartNumberingAfterBreak="0">
    <w:nsid w:val="17D91915"/>
    <w:multiLevelType w:val="hybridMultilevel"/>
    <w:tmpl w:val="C7908364"/>
    <w:lvl w:ilvl="0" w:tplc="08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18A40E6B"/>
    <w:multiLevelType w:val="hybridMultilevel"/>
    <w:tmpl w:val="5C00D27E"/>
    <w:lvl w:ilvl="0" w:tplc="5504161A">
      <w:start w:val="3"/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1F344524"/>
    <w:multiLevelType w:val="hybridMultilevel"/>
    <w:tmpl w:val="434ABAA8"/>
    <w:lvl w:ilvl="0" w:tplc="FCA4A6EC">
      <w:start w:val="3"/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24866507"/>
    <w:multiLevelType w:val="multilevel"/>
    <w:tmpl w:val="02DE52C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9" w15:restartNumberingAfterBreak="0">
    <w:nsid w:val="2662329F"/>
    <w:multiLevelType w:val="multilevel"/>
    <w:tmpl w:val="6E4A6F9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0" w15:restartNumberingAfterBreak="0">
    <w:nsid w:val="27D24BF5"/>
    <w:multiLevelType w:val="hybridMultilevel"/>
    <w:tmpl w:val="CCB25CF8"/>
    <w:lvl w:ilvl="0" w:tplc="76701B26">
      <w:start w:val="1"/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2D107DB8"/>
    <w:multiLevelType w:val="multilevel"/>
    <w:tmpl w:val="B658D128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3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440" w:hanging="1440"/>
      </w:pPr>
      <w:rPr>
        <w:rFonts w:hint="default"/>
      </w:rPr>
    </w:lvl>
  </w:abstractNum>
  <w:abstractNum w:abstractNumId="12" w15:restartNumberingAfterBreak="0">
    <w:nsid w:val="39855C37"/>
    <w:multiLevelType w:val="hybridMultilevel"/>
    <w:tmpl w:val="FFFFFFFF"/>
    <w:lvl w:ilvl="0" w:tplc="FFFFFFFF">
      <w:start w:val="1"/>
      <w:numFmt w:val="bullet"/>
      <w:lvlText w:val="•"/>
      <w:lvlJc w:val="left"/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13" w15:restartNumberingAfterBreak="0">
    <w:nsid w:val="3B5D1A25"/>
    <w:multiLevelType w:val="multilevel"/>
    <w:tmpl w:val="6E5A06C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/>
      </w:rPr>
    </w:lvl>
    <w:lvl w:ilvl="1">
      <w:start w:val="1"/>
      <w:numFmt w:val="decimal"/>
      <w:isLgl/>
      <w:lvlText w:val="%1.%2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tabs>
          <w:tab w:val="num" w:pos="1080"/>
        </w:tabs>
        <w:ind w:left="108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tabs>
          <w:tab w:val="num" w:pos="1080"/>
        </w:tabs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tabs>
          <w:tab w:val="num" w:pos="1440"/>
        </w:tabs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tabs>
          <w:tab w:val="num" w:pos="1440"/>
        </w:tabs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tabs>
          <w:tab w:val="num" w:pos="1800"/>
        </w:tabs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tabs>
          <w:tab w:val="num" w:pos="1800"/>
        </w:tabs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tabs>
          <w:tab w:val="num" w:pos="2160"/>
        </w:tabs>
        <w:ind w:left="2160" w:hanging="1800"/>
      </w:pPr>
      <w:rPr>
        <w:rFonts w:hint="default"/>
      </w:rPr>
    </w:lvl>
  </w:abstractNum>
  <w:abstractNum w:abstractNumId="14" w15:restartNumberingAfterBreak="0">
    <w:nsid w:val="3C664901"/>
    <w:multiLevelType w:val="multilevel"/>
    <w:tmpl w:val="6E5A06C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/>
      </w:rPr>
    </w:lvl>
    <w:lvl w:ilvl="1">
      <w:start w:val="1"/>
      <w:numFmt w:val="decimal"/>
      <w:isLgl/>
      <w:lvlText w:val="%1.%2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tabs>
          <w:tab w:val="num" w:pos="1080"/>
        </w:tabs>
        <w:ind w:left="108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tabs>
          <w:tab w:val="num" w:pos="1080"/>
        </w:tabs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tabs>
          <w:tab w:val="num" w:pos="1440"/>
        </w:tabs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tabs>
          <w:tab w:val="num" w:pos="1440"/>
        </w:tabs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tabs>
          <w:tab w:val="num" w:pos="1800"/>
        </w:tabs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tabs>
          <w:tab w:val="num" w:pos="1800"/>
        </w:tabs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tabs>
          <w:tab w:val="num" w:pos="2160"/>
        </w:tabs>
        <w:ind w:left="2160" w:hanging="1800"/>
      </w:pPr>
      <w:rPr>
        <w:rFonts w:hint="default"/>
      </w:rPr>
    </w:lvl>
  </w:abstractNum>
  <w:abstractNum w:abstractNumId="15" w15:restartNumberingAfterBreak="0">
    <w:nsid w:val="3D4A71A9"/>
    <w:multiLevelType w:val="hybridMultilevel"/>
    <w:tmpl w:val="2B6E8D02"/>
    <w:lvl w:ilvl="0" w:tplc="F2764936">
      <w:start w:val="4"/>
      <w:numFmt w:val="decimal"/>
      <w:lvlText w:val="%1"/>
      <w:lvlJc w:val="left"/>
      <w:pPr>
        <w:ind w:left="36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080" w:hanging="360"/>
      </w:pPr>
    </w:lvl>
    <w:lvl w:ilvl="2" w:tplc="0809001B" w:tentative="1">
      <w:start w:val="1"/>
      <w:numFmt w:val="lowerRoman"/>
      <w:lvlText w:val="%3."/>
      <w:lvlJc w:val="right"/>
      <w:pPr>
        <w:ind w:left="1800" w:hanging="180"/>
      </w:pPr>
    </w:lvl>
    <w:lvl w:ilvl="3" w:tplc="0809000F" w:tentative="1">
      <w:start w:val="1"/>
      <w:numFmt w:val="decimal"/>
      <w:lvlText w:val="%4."/>
      <w:lvlJc w:val="left"/>
      <w:pPr>
        <w:ind w:left="2520" w:hanging="360"/>
      </w:pPr>
    </w:lvl>
    <w:lvl w:ilvl="4" w:tplc="08090019" w:tentative="1">
      <w:start w:val="1"/>
      <w:numFmt w:val="lowerLetter"/>
      <w:lvlText w:val="%5."/>
      <w:lvlJc w:val="left"/>
      <w:pPr>
        <w:ind w:left="3240" w:hanging="360"/>
      </w:pPr>
    </w:lvl>
    <w:lvl w:ilvl="5" w:tplc="0809001B" w:tentative="1">
      <w:start w:val="1"/>
      <w:numFmt w:val="lowerRoman"/>
      <w:lvlText w:val="%6."/>
      <w:lvlJc w:val="right"/>
      <w:pPr>
        <w:ind w:left="3960" w:hanging="180"/>
      </w:pPr>
    </w:lvl>
    <w:lvl w:ilvl="6" w:tplc="0809000F" w:tentative="1">
      <w:start w:val="1"/>
      <w:numFmt w:val="decimal"/>
      <w:lvlText w:val="%7."/>
      <w:lvlJc w:val="left"/>
      <w:pPr>
        <w:ind w:left="4680" w:hanging="360"/>
      </w:pPr>
    </w:lvl>
    <w:lvl w:ilvl="7" w:tplc="08090019" w:tentative="1">
      <w:start w:val="1"/>
      <w:numFmt w:val="lowerLetter"/>
      <w:lvlText w:val="%8."/>
      <w:lvlJc w:val="left"/>
      <w:pPr>
        <w:ind w:left="5400" w:hanging="360"/>
      </w:pPr>
    </w:lvl>
    <w:lvl w:ilvl="8" w:tplc="08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6" w15:restartNumberingAfterBreak="0">
    <w:nsid w:val="3EFF7DA6"/>
    <w:multiLevelType w:val="multilevel"/>
    <w:tmpl w:val="0CE4F866"/>
    <w:lvl w:ilvl="0">
      <w:start w:val="2"/>
      <w:numFmt w:val="decimal"/>
      <w:lvlText w:val="%1"/>
      <w:lvlJc w:val="left"/>
      <w:pPr>
        <w:ind w:left="720" w:hanging="360"/>
      </w:pPr>
      <w:rPr>
        <w:rFonts w:hint="default"/>
      </w:rPr>
    </w:lvl>
    <w:lvl w:ilvl="1">
      <w:start w:val="2"/>
      <w:numFmt w:val="decimal"/>
      <w:isLgl/>
      <w:lvlText w:val="%1.%2"/>
      <w:lvlJc w:val="left"/>
      <w:pPr>
        <w:ind w:left="720" w:hanging="360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1800" w:hanging="1440"/>
      </w:pPr>
      <w:rPr>
        <w:rFonts w:hint="default"/>
      </w:rPr>
    </w:lvl>
  </w:abstractNum>
  <w:abstractNum w:abstractNumId="17" w15:restartNumberingAfterBreak="0">
    <w:nsid w:val="45CA0FE6"/>
    <w:multiLevelType w:val="hybridMultilevel"/>
    <w:tmpl w:val="4C747FA0"/>
    <w:lvl w:ilvl="0" w:tplc="08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49A2AA5E"/>
    <w:multiLevelType w:val="hybridMultilevel"/>
    <w:tmpl w:val="FFFFFFFF"/>
    <w:lvl w:ilvl="0" w:tplc="FFFFFFFF">
      <w:start w:val="1"/>
      <w:numFmt w:val="bullet"/>
      <w:lvlText w:val="•"/>
      <w:lvlJc w:val="left"/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19" w15:restartNumberingAfterBreak="0">
    <w:nsid w:val="4E5E2D35"/>
    <w:multiLevelType w:val="hybridMultilevel"/>
    <w:tmpl w:val="D8B2C04A"/>
    <w:lvl w:ilvl="0" w:tplc="65EEFC66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  <w:color w:val="auto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 w15:restartNumberingAfterBreak="0">
    <w:nsid w:val="4F5C349B"/>
    <w:multiLevelType w:val="hybridMultilevel"/>
    <w:tmpl w:val="D85AAF64"/>
    <w:lvl w:ilvl="0" w:tplc="08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1" w15:restartNumberingAfterBreak="0">
    <w:nsid w:val="4F8A259B"/>
    <w:multiLevelType w:val="hybridMultilevel"/>
    <w:tmpl w:val="C4B00F0A"/>
    <w:lvl w:ilvl="0" w:tplc="08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2" w15:restartNumberingAfterBreak="0">
    <w:nsid w:val="5075711F"/>
    <w:multiLevelType w:val="hybridMultilevel"/>
    <w:tmpl w:val="0A7EE4C4"/>
    <w:lvl w:ilvl="0" w:tplc="08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3" w15:restartNumberingAfterBreak="0">
    <w:nsid w:val="55F96953"/>
    <w:multiLevelType w:val="multilevel"/>
    <w:tmpl w:val="6E5A06C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/>
      </w:rPr>
    </w:lvl>
    <w:lvl w:ilvl="1">
      <w:start w:val="1"/>
      <w:numFmt w:val="decimal"/>
      <w:isLgl/>
      <w:lvlText w:val="%1.%2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tabs>
          <w:tab w:val="num" w:pos="1080"/>
        </w:tabs>
        <w:ind w:left="108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tabs>
          <w:tab w:val="num" w:pos="1080"/>
        </w:tabs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tabs>
          <w:tab w:val="num" w:pos="1440"/>
        </w:tabs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tabs>
          <w:tab w:val="num" w:pos="1440"/>
        </w:tabs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tabs>
          <w:tab w:val="num" w:pos="1800"/>
        </w:tabs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tabs>
          <w:tab w:val="num" w:pos="1800"/>
        </w:tabs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tabs>
          <w:tab w:val="num" w:pos="2160"/>
        </w:tabs>
        <w:ind w:left="2160" w:hanging="1800"/>
      </w:pPr>
      <w:rPr>
        <w:rFonts w:hint="default"/>
      </w:rPr>
    </w:lvl>
  </w:abstractNum>
  <w:abstractNum w:abstractNumId="24" w15:restartNumberingAfterBreak="0">
    <w:nsid w:val="561F28A4"/>
    <w:multiLevelType w:val="hybridMultilevel"/>
    <w:tmpl w:val="A1CEEBBA"/>
    <w:lvl w:ilvl="0" w:tplc="08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5" w15:restartNumberingAfterBreak="0">
    <w:nsid w:val="59055FAF"/>
    <w:multiLevelType w:val="hybridMultilevel"/>
    <w:tmpl w:val="3328E6DE"/>
    <w:lvl w:ilvl="0" w:tplc="4F72533A">
      <w:start w:val="5"/>
      <w:numFmt w:val="decimal"/>
      <w:lvlText w:val="%1"/>
      <w:lvlJc w:val="left"/>
      <w:pPr>
        <w:ind w:left="36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080" w:hanging="360"/>
      </w:pPr>
    </w:lvl>
    <w:lvl w:ilvl="2" w:tplc="0809001B" w:tentative="1">
      <w:start w:val="1"/>
      <w:numFmt w:val="lowerRoman"/>
      <w:lvlText w:val="%3."/>
      <w:lvlJc w:val="right"/>
      <w:pPr>
        <w:ind w:left="1800" w:hanging="180"/>
      </w:pPr>
    </w:lvl>
    <w:lvl w:ilvl="3" w:tplc="0809000F" w:tentative="1">
      <w:start w:val="1"/>
      <w:numFmt w:val="decimal"/>
      <w:lvlText w:val="%4."/>
      <w:lvlJc w:val="left"/>
      <w:pPr>
        <w:ind w:left="2520" w:hanging="360"/>
      </w:pPr>
    </w:lvl>
    <w:lvl w:ilvl="4" w:tplc="08090019" w:tentative="1">
      <w:start w:val="1"/>
      <w:numFmt w:val="lowerLetter"/>
      <w:lvlText w:val="%5."/>
      <w:lvlJc w:val="left"/>
      <w:pPr>
        <w:ind w:left="3240" w:hanging="360"/>
      </w:pPr>
    </w:lvl>
    <w:lvl w:ilvl="5" w:tplc="0809001B" w:tentative="1">
      <w:start w:val="1"/>
      <w:numFmt w:val="lowerRoman"/>
      <w:lvlText w:val="%6."/>
      <w:lvlJc w:val="right"/>
      <w:pPr>
        <w:ind w:left="3960" w:hanging="180"/>
      </w:pPr>
    </w:lvl>
    <w:lvl w:ilvl="6" w:tplc="0809000F" w:tentative="1">
      <w:start w:val="1"/>
      <w:numFmt w:val="decimal"/>
      <w:lvlText w:val="%7."/>
      <w:lvlJc w:val="left"/>
      <w:pPr>
        <w:ind w:left="4680" w:hanging="360"/>
      </w:pPr>
    </w:lvl>
    <w:lvl w:ilvl="7" w:tplc="08090019" w:tentative="1">
      <w:start w:val="1"/>
      <w:numFmt w:val="lowerLetter"/>
      <w:lvlText w:val="%8."/>
      <w:lvlJc w:val="left"/>
      <w:pPr>
        <w:ind w:left="5400" w:hanging="360"/>
      </w:pPr>
    </w:lvl>
    <w:lvl w:ilvl="8" w:tplc="08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6" w15:restartNumberingAfterBreak="0">
    <w:nsid w:val="5CB71189"/>
    <w:multiLevelType w:val="multilevel"/>
    <w:tmpl w:val="D3EC8764"/>
    <w:lvl w:ilvl="0">
      <w:start w:val="8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144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80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252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28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360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396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4680" w:hanging="1800"/>
      </w:pPr>
      <w:rPr>
        <w:rFonts w:hint="default"/>
      </w:rPr>
    </w:lvl>
  </w:abstractNum>
  <w:abstractNum w:abstractNumId="27" w15:restartNumberingAfterBreak="0">
    <w:nsid w:val="5DA66167"/>
    <w:multiLevelType w:val="hybridMultilevel"/>
    <w:tmpl w:val="D5CA4754"/>
    <w:lvl w:ilvl="0" w:tplc="08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8" w15:restartNumberingAfterBreak="0">
    <w:nsid w:val="5E6B6E69"/>
    <w:multiLevelType w:val="multilevel"/>
    <w:tmpl w:val="916EC8A8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  <w:color w:val="auto"/>
      </w:rPr>
    </w:lvl>
    <w:lvl w:ilvl="1">
      <w:start w:val="1"/>
      <w:numFmt w:val="decimal"/>
      <w:isLgl/>
      <w:lvlText w:val="%1.%2"/>
      <w:lvlJc w:val="left"/>
      <w:pPr>
        <w:ind w:left="705" w:hanging="705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29" w15:restartNumberingAfterBreak="0">
    <w:nsid w:val="619D07F7"/>
    <w:multiLevelType w:val="multilevel"/>
    <w:tmpl w:val="5DD88AE0"/>
    <w:lvl w:ilvl="0">
      <w:start w:val="4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80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252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28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360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396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4680" w:hanging="1800"/>
      </w:pPr>
      <w:rPr>
        <w:rFonts w:hint="default"/>
      </w:rPr>
    </w:lvl>
  </w:abstractNum>
  <w:abstractNum w:abstractNumId="30" w15:restartNumberingAfterBreak="0">
    <w:nsid w:val="657F7A6E"/>
    <w:multiLevelType w:val="multilevel"/>
    <w:tmpl w:val="1378202C"/>
    <w:lvl w:ilvl="0">
      <w:start w:val="3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  <w:b w:val="0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31" w15:restartNumberingAfterBreak="0">
    <w:nsid w:val="67C35F1B"/>
    <w:multiLevelType w:val="multilevel"/>
    <w:tmpl w:val="6E5A06C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/>
      </w:rPr>
    </w:lvl>
    <w:lvl w:ilvl="1">
      <w:start w:val="1"/>
      <w:numFmt w:val="decimal"/>
      <w:isLgl/>
      <w:lvlText w:val="%1.%2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tabs>
          <w:tab w:val="num" w:pos="1080"/>
        </w:tabs>
        <w:ind w:left="108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tabs>
          <w:tab w:val="num" w:pos="1080"/>
        </w:tabs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tabs>
          <w:tab w:val="num" w:pos="1440"/>
        </w:tabs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tabs>
          <w:tab w:val="num" w:pos="1440"/>
        </w:tabs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tabs>
          <w:tab w:val="num" w:pos="1800"/>
        </w:tabs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tabs>
          <w:tab w:val="num" w:pos="1800"/>
        </w:tabs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tabs>
          <w:tab w:val="num" w:pos="2160"/>
        </w:tabs>
        <w:ind w:left="2160" w:hanging="1800"/>
      </w:pPr>
      <w:rPr>
        <w:rFonts w:hint="default"/>
      </w:rPr>
    </w:lvl>
  </w:abstractNum>
  <w:abstractNum w:abstractNumId="32" w15:restartNumberingAfterBreak="0">
    <w:nsid w:val="691B0F87"/>
    <w:multiLevelType w:val="multilevel"/>
    <w:tmpl w:val="D9204CAC"/>
    <w:lvl w:ilvl="0">
      <w:start w:val="7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72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80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252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28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360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396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4680" w:hanging="1800"/>
      </w:pPr>
      <w:rPr>
        <w:rFonts w:hint="default"/>
      </w:rPr>
    </w:lvl>
  </w:abstractNum>
  <w:abstractNum w:abstractNumId="33" w15:restartNumberingAfterBreak="0">
    <w:nsid w:val="6BD057A6"/>
    <w:multiLevelType w:val="multilevel"/>
    <w:tmpl w:val="903A9534"/>
    <w:lvl w:ilvl="0">
      <w:start w:val="1"/>
      <w:numFmt w:val="decimal"/>
      <w:lvlText w:val="%1"/>
      <w:lvlJc w:val="left"/>
      <w:pPr>
        <w:ind w:left="420" w:hanging="42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420" w:hanging="42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440" w:hanging="1440"/>
      </w:pPr>
      <w:rPr>
        <w:rFonts w:hint="default"/>
      </w:rPr>
    </w:lvl>
  </w:abstractNum>
  <w:abstractNum w:abstractNumId="34" w15:restartNumberingAfterBreak="0">
    <w:nsid w:val="6BD9208B"/>
    <w:multiLevelType w:val="hybridMultilevel"/>
    <w:tmpl w:val="4FA03920"/>
    <w:lvl w:ilvl="0" w:tplc="F3E8B7C0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Arial" w:hAnsi="Arial" w:hint="default"/>
      </w:rPr>
    </w:lvl>
    <w:lvl w:ilvl="1" w:tplc="E49CB4B4">
      <w:start w:val="1"/>
      <w:numFmt w:val="bullet"/>
      <w:lvlText w:val="•"/>
      <w:lvlJc w:val="left"/>
      <w:pPr>
        <w:tabs>
          <w:tab w:val="num" w:pos="360"/>
        </w:tabs>
        <w:ind w:left="360" w:hanging="360"/>
      </w:pPr>
      <w:rPr>
        <w:rFonts w:ascii="Arial" w:hAnsi="Arial" w:hint="default"/>
      </w:rPr>
    </w:lvl>
    <w:lvl w:ilvl="2" w:tplc="DBB8A630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Arial" w:hAnsi="Arial" w:hint="default"/>
      </w:rPr>
    </w:lvl>
    <w:lvl w:ilvl="3" w:tplc="04407146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Arial" w:hAnsi="Arial" w:hint="default"/>
      </w:rPr>
    </w:lvl>
    <w:lvl w:ilvl="4" w:tplc="F1027A9E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Arial" w:hAnsi="Arial" w:hint="default"/>
      </w:rPr>
    </w:lvl>
    <w:lvl w:ilvl="5" w:tplc="6EFE97A6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Arial" w:hAnsi="Arial" w:hint="default"/>
      </w:rPr>
    </w:lvl>
    <w:lvl w:ilvl="6" w:tplc="3B0EF9DA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Arial" w:hAnsi="Arial" w:hint="default"/>
      </w:rPr>
    </w:lvl>
    <w:lvl w:ilvl="7" w:tplc="A7D4DDEC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Arial" w:hAnsi="Arial" w:hint="default"/>
      </w:rPr>
    </w:lvl>
    <w:lvl w:ilvl="8" w:tplc="45FC2E2A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Arial" w:hAnsi="Arial" w:hint="default"/>
      </w:rPr>
    </w:lvl>
  </w:abstractNum>
  <w:abstractNum w:abstractNumId="35" w15:restartNumberingAfterBreak="0">
    <w:nsid w:val="6E5202B8"/>
    <w:multiLevelType w:val="hybridMultilevel"/>
    <w:tmpl w:val="0276E4F4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6" w15:restartNumberingAfterBreak="0">
    <w:nsid w:val="727E0F4A"/>
    <w:multiLevelType w:val="multilevel"/>
    <w:tmpl w:val="6E5A06C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/>
      </w:rPr>
    </w:lvl>
    <w:lvl w:ilvl="1">
      <w:start w:val="1"/>
      <w:numFmt w:val="decimal"/>
      <w:isLgl/>
      <w:lvlText w:val="%1.%2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tabs>
          <w:tab w:val="num" w:pos="1080"/>
        </w:tabs>
        <w:ind w:left="108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tabs>
          <w:tab w:val="num" w:pos="1080"/>
        </w:tabs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tabs>
          <w:tab w:val="num" w:pos="1440"/>
        </w:tabs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tabs>
          <w:tab w:val="num" w:pos="1440"/>
        </w:tabs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tabs>
          <w:tab w:val="num" w:pos="1800"/>
        </w:tabs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tabs>
          <w:tab w:val="num" w:pos="1800"/>
        </w:tabs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tabs>
          <w:tab w:val="num" w:pos="2160"/>
        </w:tabs>
        <w:ind w:left="2160" w:hanging="1800"/>
      </w:pPr>
      <w:rPr>
        <w:rFonts w:hint="default"/>
      </w:rPr>
    </w:lvl>
  </w:abstractNum>
  <w:abstractNum w:abstractNumId="37" w15:restartNumberingAfterBreak="0">
    <w:nsid w:val="72AA243E"/>
    <w:multiLevelType w:val="hybridMultilevel"/>
    <w:tmpl w:val="801AF60C"/>
    <w:lvl w:ilvl="0" w:tplc="08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8" w15:restartNumberingAfterBreak="0">
    <w:nsid w:val="75F22536"/>
    <w:multiLevelType w:val="multilevel"/>
    <w:tmpl w:val="88BAEAD8"/>
    <w:lvl w:ilvl="0">
      <w:start w:val="2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3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440" w:hanging="1440"/>
      </w:pPr>
      <w:rPr>
        <w:rFonts w:hint="default"/>
      </w:rPr>
    </w:lvl>
  </w:abstractNum>
  <w:abstractNum w:abstractNumId="39" w15:restartNumberingAfterBreak="0">
    <w:nsid w:val="78687CD1"/>
    <w:multiLevelType w:val="multilevel"/>
    <w:tmpl w:val="0CE4F866"/>
    <w:lvl w:ilvl="0">
      <w:start w:val="2"/>
      <w:numFmt w:val="decimal"/>
      <w:lvlText w:val="%1"/>
      <w:lvlJc w:val="left"/>
      <w:pPr>
        <w:ind w:left="720" w:hanging="360"/>
      </w:pPr>
      <w:rPr>
        <w:rFonts w:hint="default"/>
      </w:rPr>
    </w:lvl>
    <w:lvl w:ilvl="1">
      <w:start w:val="2"/>
      <w:numFmt w:val="decimal"/>
      <w:isLgl/>
      <w:lvlText w:val="%1.%2"/>
      <w:lvlJc w:val="left"/>
      <w:pPr>
        <w:ind w:left="720" w:hanging="360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1800" w:hanging="1440"/>
      </w:pPr>
      <w:rPr>
        <w:rFonts w:hint="default"/>
      </w:rPr>
    </w:lvl>
  </w:abstractNum>
  <w:abstractNum w:abstractNumId="40" w15:restartNumberingAfterBreak="0">
    <w:nsid w:val="799F187D"/>
    <w:multiLevelType w:val="multilevel"/>
    <w:tmpl w:val="0CE4F866"/>
    <w:lvl w:ilvl="0">
      <w:start w:val="2"/>
      <w:numFmt w:val="decimal"/>
      <w:lvlText w:val="%1"/>
      <w:lvlJc w:val="left"/>
      <w:pPr>
        <w:ind w:left="720" w:hanging="360"/>
      </w:pPr>
      <w:rPr>
        <w:rFonts w:hint="default"/>
      </w:rPr>
    </w:lvl>
    <w:lvl w:ilvl="1">
      <w:start w:val="2"/>
      <w:numFmt w:val="decimal"/>
      <w:isLgl/>
      <w:lvlText w:val="%1.%2"/>
      <w:lvlJc w:val="left"/>
      <w:pPr>
        <w:ind w:left="720" w:hanging="360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1800" w:hanging="1440"/>
      </w:pPr>
      <w:rPr>
        <w:rFonts w:hint="default"/>
      </w:rPr>
    </w:lvl>
  </w:abstractNum>
  <w:abstractNum w:abstractNumId="41" w15:restartNumberingAfterBreak="0">
    <w:nsid w:val="7ECA6FB4"/>
    <w:multiLevelType w:val="hybridMultilevel"/>
    <w:tmpl w:val="36F22D58"/>
    <w:lvl w:ilvl="0" w:tplc="08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703089223">
    <w:abstractNumId w:val="28"/>
  </w:num>
  <w:num w:numId="2" w16cid:durableId="493880224">
    <w:abstractNumId w:val="0"/>
  </w:num>
  <w:num w:numId="3" w16cid:durableId="1147892083">
    <w:abstractNumId w:val="30"/>
  </w:num>
  <w:num w:numId="4" w16cid:durableId="371924133">
    <w:abstractNumId w:val="13"/>
  </w:num>
  <w:num w:numId="5" w16cid:durableId="678310783">
    <w:abstractNumId w:val="23"/>
  </w:num>
  <w:num w:numId="6" w16cid:durableId="1137336653">
    <w:abstractNumId w:val="36"/>
  </w:num>
  <w:num w:numId="7" w16cid:durableId="96173324">
    <w:abstractNumId w:val="14"/>
  </w:num>
  <w:num w:numId="8" w16cid:durableId="435174348">
    <w:abstractNumId w:val="2"/>
  </w:num>
  <w:num w:numId="9" w16cid:durableId="1214460988">
    <w:abstractNumId w:val="1"/>
  </w:num>
  <w:num w:numId="10" w16cid:durableId="780026351">
    <w:abstractNumId w:val="31"/>
  </w:num>
  <w:num w:numId="11" w16cid:durableId="556627904">
    <w:abstractNumId w:val="29"/>
  </w:num>
  <w:num w:numId="12" w16cid:durableId="1637908270">
    <w:abstractNumId w:val="4"/>
  </w:num>
  <w:num w:numId="13" w16cid:durableId="1417706221">
    <w:abstractNumId w:val="32"/>
  </w:num>
  <w:num w:numId="14" w16cid:durableId="457769742">
    <w:abstractNumId w:val="26"/>
  </w:num>
  <w:num w:numId="15" w16cid:durableId="1650209370">
    <w:abstractNumId w:val="33"/>
  </w:num>
  <w:num w:numId="16" w16cid:durableId="1657489408">
    <w:abstractNumId w:val="40"/>
  </w:num>
  <w:num w:numId="17" w16cid:durableId="1722483837">
    <w:abstractNumId w:val="38"/>
  </w:num>
  <w:num w:numId="18" w16cid:durableId="1293554091">
    <w:abstractNumId w:val="39"/>
  </w:num>
  <w:num w:numId="19" w16cid:durableId="1910118899">
    <w:abstractNumId w:val="16"/>
  </w:num>
  <w:num w:numId="20" w16cid:durableId="869952732">
    <w:abstractNumId w:val="10"/>
  </w:num>
  <w:num w:numId="21" w16cid:durableId="166671591">
    <w:abstractNumId w:val="6"/>
  </w:num>
  <w:num w:numId="22" w16cid:durableId="1135097575">
    <w:abstractNumId w:val="35"/>
  </w:num>
  <w:num w:numId="23" w16cid:durableId="57170632">
    <w:abstractNumId w:val="7"/>
  </w:num>
  <w:num w:numId="24" w16cid:durableId="2110655133">
    <w:abstractNumId w:val="24"/>
  </w:num>
  <w:num w:numId="25" w16cid:durableId="1259219425">
    <w:abstractNumId w:val="37"/>
  </w:num>
  <w:num w:numId="26" w16cid:durableId="1562909316">
    <w:abstractNumId w:val="11"/>
  </w:num>
  <w:num w:numId="27" w16cid:durableId="51003352">
    <w:abstractNumId w:val="12"/>
  </w:num>
  <w:num w:numId="28" w16cid:durableId="467362608">
    <w:abstractNumId w:val="41"/>
  </w:num>
  <w:num w:numId="29" w16cid:durableId="571085322">
    <w:abstractNumId w:val="21"/>
  </w:num>
  <w:num w:numId="30" w16cid:durableId="1351032758">
    <w:abstractNumId w:val="17"/>
  </w:num>
  <w:num w:numId="31" w16cid:durableId="226961840">
    <w:abstractNumId w:val="18"/>
  </w:num>
  <w:num w:numId="32" w16cid:durableId="2012950792">
    <w:abstractNumId w:val="20"/>
  </w:num>
  <w:num w:numId="33" w16cid:durableId="872616417">
    <w:abstractNumId w:val="25"/>
  </w:num>
  <w:num w:numId="34" w16cid:durableId="1840852951">
    <w:abstractNumId w:val="5"/>
  </w:num>
  <w:num w:numId="35" w16cid:durableId="958678884">
    <w:abstractNumId w:val="3"/>
  </w:num>
  <w:num w:numId="36" w16cid:durableId="1957128934">
    <w:abstractNumId w:val="19"/>
  </w:num>
  <w:num w:numId="37" w16cid:durableId="13114642">
    <w:abstractNumId w:val="15"/>
  </w:num>
  <w:num w:numId="38" w16cid:durableId="637154245">
    <w:abstractNumId w:val="34"/>
  </w:num>
  <w:num w:numId="39" w16cid:durableId="547032630">
    <w:abstractNumId w:val="22"/>
  </w:num>
  <w:num w:numId="40" w16cid:durableId="1624187366">
    <w:abstractNumId w:val="8"/>
  </w:num>
  <w:num w:numId="41" w16cid:durableId="1940092737">
    <w:abstractNumId w:val="9"/>
  </w:num>
  <w:num w:numId="42" w16cid:durableId="285433027">
    <w:abstractNumId w:val="27"/>
  </w:num>
  <w:numIdMacAtCleanup w:val="14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70"/>
  <w:embedSystemFont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NotTrackMoves/>
  <w:defaultTabStop w:val="720"/>
  <w:characterSpacingControl w:val="doNotCompress"/>
  <w:hdrShapeDefaults>
    <o:shapedefaults v:ext="edit" spidmax="2591" fillcolor="#69f">
      <v:fill color="#69f"/>
      <o:colormru v:ext="edit" colors="#69f"/>
    </o:shapedefaults>
    <o:shapelayout v:ext="edit">
      <o:idmap v:ext="edit" data="1"/>
    </o:shapelayout>
  </w:hdrShapeDefaults>
  <w:footnotePr>
    <w:footnote w:id="-1"/>
    <w:footnote w:id="0"/>
  </w:footnotePr>
  <w:endnotePr>
    <w:endnote w:id="-1"/>
    <w:endnote w:id="0"/>
  </w:endnotePr>
  <w:compat>
    <w:doNotBreakWrappedTables/>
    <w:doNotSnapToGridInCell/>
    <w:selectFldWithFirstOrLastChar/>
    <w:doNotWrapTextWithPunct/>
    <w:doNotUseEastAsianBreakRules/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  <w:compatSetting w:name="allowHyphenationAtTrackBottom" w:uri="http://schemas.microsoft.com/office/word" w:val="1"/>
    <w:compatSetting w:name="useWord2013TrackBottomHyphenation" w:uri="http://schemas.microsoft.com/office/word" w:val="1"/>
  </w:compat>
  <w:rsids>
    <w:rsidRoot w:val="00F67D1B"/>
    <w:rsid w:val="00000A4E"/>
    <w:rsid w:val="00001E12"/>
    <w:rsid w:val="000050C3"/>
    <w:rsid w:val="00007CDB"/>
    <w:rsid w:val="00010073"/>
    <w:rsid w:val="000105CD"/>
    <w:rsid w:val="0001109D"/>
    <w:rsid w:val="00012621"/>
    <w:rsid w:val="00014B10"/>
    <w:rsid w:val="0001568F"/>
    <w:rsid w:val="000168FD"/>
    <w:rsid w:val="00016D2D"/>
    <w:rsid w:val="00023C95"/>
    <w:rsid w:val="00024791"/>
    <w:rsid w:val="00024AE2"/>
    <w:rsid w:val="00025DD6"/>
    <w:rsid w:val="000268F1"/>
    <w:rsid w:val="0003018E"/>
    <w:rsid w:val="00043D43"/>
    <w:rsid w:val="000443B5"/>
    <w:rsid w:val="000466C4"/>
    <w:rsid w:val="00047A60"/>
    <w:rsid w:val="000508D3"/>
    <w:rsid w:val="00050CBE"/>
    <w:rsid w:val="00050D6D"/>
    <w:rsid w:val="0005319D"/>
    <w:rsid w:val="00055761"/>
    <w:rsid w:val="00055D1C"/>
    <w:rsid w:val="00062A08"/>
    <w:rsid w:val="00062E67"/>
    <w:rsid w:val="00063E76"/>
    <w:rsid w:val="000711BE"/>
    <w:rsid w:val="00073EFB"/>
    <w:rsid w:val="00075A7E"/>
    <w:rsid w:val="00076365"/>
    <w:rsid w:val="00080043"/>
    <w:rsid w:val="00080FA2"/>
    <w:rsid w:val="00081BE4"/>
    <w:rsid w:val="000827DD"/>
    <w:rsid w:val="00093CB3"/>
    <w:rsid w:val="000A24BA"/>
    <w:rsid w:val="000A3BB2"/>
    <w:rsid w:val="000A455A"/>
    <w:rsid w:val="000A4C09"/>
    <w:rsid w:val="000A5AD5"/>
    <w:rsid w:val="000A5ED4"/>
    <w:rsid w:val="000A62C4"/>
    <w:rsid w:val="000B0266"/>
    <w:rsid w:val="000B140A"/>
    <w:rsid w:val="000B2DE7"/>
    <w:rsid w:val="000B4468"/>
    <w:rsid w:val="000B46EE"/>
    <w:rsid w:val="000B4CE4"/>
    <w:rsid w:val="000B4E4A"/>
    <w:rsid w:val="000B647B"/>
    <w:rsid w:val="000B68DA"/>
    <w:rsid w:val="000C37CC"/>
    <w:rsid w:val="000C4B4D"/>
    <w:rsid w:val="000C5449"/>
    <w:rsid w:val="000C73C3"/>
    <w:rsid w:val="000D269E"/>
    <w:rsid w:val="000D274C"/>
    <w:rsid w:val="000D2C23"/>
    <w:rsid w:val="000D312D"/>
    <w:rsid w:val="000D3901"/>
    <w:rsid w:val="000D4AAF"/>
    <w:rsid w:val="000D4EE7"/>
    <w:rsid w:val="000D7942"/>
    <w:rsid w:val="000E2592"/>
    <w:rsid w:val="000E31AE"/>
    <w:rsid w:val="000E6037"/>
    <w:rsid w:val="000E6B21"/>
    <w:rsid w:val="000E7F61"/>
    <w:rsid w:val="000F019F"/>
    <w:rsid w:val="000F28FE"/>
    <w:rsid w:val="000F6FBC"/>
    <w:rsid w:val="001004E2"/>
    <w:rsid w:val="001019A8"/>
    <w:rsid w:val="001060FE"/>
    <w:rsid w:val="00106DC3"/>
    <w:rsid w:val="00114F33"/>
    <w:rsid w:val="00126409"/>
    <w:rsid w:val="00132E94"/>
    <w:rsid w:val="001334EB"/>
    <w:rsid w:val="00142309"/>
    <w:rsid w:val="00142B49"/>
    <w:rsid w:val="00142EB4"/>
    <w:rsid w:val="001456EC"/>
    <w:rsid w:val="0015125B"/>
    <w:rsid w:val="00151B36"/>
    <w:rsid w:val="00153BD2"/>
    <w:rsid w:val="001549D7"/>
    <w:rsid w:val="00154FFF"/>
    <w:rsid w:val="00162B7C"/>
    <w:rsid w:val="00163EBF"/>
    <w:rsid w:val="00164F4E"/>
    <w:rsid w:val="00170000"/>
    <w:rsid w:val="00171DDE"/>
    <w:rsid w:val="001747F7"/>
    <w:rsid w:val="00175788"/>
    <w:rsid w:val="00181C2E"/>
    <w:rsid w:val="0018454B"/>
    <w:rsid w:val="001854AD"/>
    <w:rsid w:val="00186857"/>
    <w:rsid w:val="00186DC8"/>
    <w:rsid w:val="001918AD"/>
    <w:rsid w:val="001926D7"/>
    <w:rsid w:val="00193D36"/>
    <w:rsid w:val="00193F2C"/>
    <w:rsid w:val="001940A8"/>
    <w:rsid w:val="0019547D"/>
    <w:rsid w:val="0019628B"/>
    <w:rsid w:val="001A2A82"/>
    <w:rsid w:val="001A3421"/>
    <w:rsid w:val="001A520B"/>
    <w:rsid w:val="001A78CB"/>
    <w:rsid w:val="001A7ABE"/>
    <w:rsid w:val="001B20C9"/>
    <w:rsid w:val="001B716C"/>
    <w:rsid w:val="001C084B"/>
    <w:rsid w:val="001C1C37"/>
    <w:rsid w:val="001C62EC"/>
    <w:rsid w:val="001C75DF"/>
    <w:rsid w:val="001D0C9B"/>
    <w:rsid w:val="001D27F7"/>
    <w:rsid w:val="001D504A"/>
    <w:rsid w:val="001E0BF2"/>
    <w:rsid w:val="001E20D2"/>
    <w:rsid w:val="001E306C"/>
    <w:rsid w:val="001E76C0"/>
    <w:rsid w:val="001F0219"/>
    <w:rsid w:val="001F2288"/>
    <w:rsid w:val="001F2AAF"/>
    <w:rsid w:val="001F2F2A"/>
    <w:rsid w:val="001F6A0D"/>
    <w:rsid w:val="00200B46"/>
    <w:rsid w:val="00200F10"/>
    <w:rsid w:val="002021BD"/>
    <w:rsid w:val="00202665"/>
    <w:rsid w:val="00204557"/>
    <w:rsid w:val="00204EB1"/>
    <w:rsid w:val="002055AE"/>
    <w:rsid w:val="00205EAA"/>
    <w:rsid w:val="002154F9"/>
    <w:rsid w:val="00215F8C"/>
    <w:rsid w:val="00221877"/>
    <w:rsid w:val="00221F81"/>
    <w:rsid w:val="00222E07"/>
    <w:rsid w:val="00222FE9"/>
    <w:rsid w:val="00224C86"/>
    <w:rsid w:val="002275A8"/>
    <w:rsid w:val="002317F7"/>
    <w:rsid w:val="00231B88"/>
    <w:rsid w:val="00232511"/>
    <w:rsid w:val="0023346C"/>
    <w:rsid w:val="00233BB6"/>
    <w:rsid w:val="00233F26"/>
    <w:rsid w:val="00236A16"/>
    <w:rsid w:val="002425E1"/>
    <w:rsid w:val="00247290"/>
    <w:rsid w:val="00247AB6"/>
    <w:rsid w:val="00262E09"/>
    <w:rsid w:val="00263100"/>
    <w:rsid w:val="002632A7"/>
    <w:rsid w:val="00263919"/>
    <w:rsid w:val="0026467D"/>
    <w:rsid w:val="002678CE"/>
    <w:rsid w:val="0027070D"/>
    <w:rsid w:val="00273B0E"/>
    <w:rsid w:val="00274B19"/>
    <w:rsid w:val="002804FC"/>
    <w:rsid w:val="00280E3E"/>
    <w:rsid w:val="00281464"/>
    <w:rsid w:val="002818DD"/>
    <w:rsid w:val="00282B22"/>
    <w:rsid w:val="0028484E"/>
    <w:rsid w:val="00287E52"/>
    <w:rsid w:val="00291A19"/>
    <w:rsid w:val="0029478D"/>
    <w:rsid w:val="002963C6"/>
    <w:rsid w:val="002A07F8"/>
    <w:rsid w:val="002A6269"/>
    <w:rsid w:val="002B18A2"/>
    <w:rsid w:val="002B4246"/>
    <w:rsid w:val="002C17FC"/>
    <w:rsid w:val="002C2D37"/>
    <w:rsid w:val="002C4C7F"/>
    <w:rsid w:val="002C5B78"/>
    <w:rsid w:val="002D02F1"/>
    <w:rsid w:val="002D1339"/>
    <w:rsid w:val="002D17AF"/>
    <w:rsid w:val="002D1891"/>
    <w:rsid w:val="002D32EC"/>
    <w:rsid w:val="002E0735"/>
    <w:rsid w:val="002E0C0B"/>
    <w:rsid w:val="002E4FCC"/>
    <w:rsid w:val="002E64BB"/>
    <w:rsid w:val="002E6725"/>
    <w:rsid w:val="002E6D21"/>
    <w:rsid w:val="002F0E25"/>
    <w:rsid w:val="002F2AE5"/>
    <w:rsid w:val="002F6174"/>
    <w:rsid w:val="00301326"/>
    <w:rsid w:val="00301544"/>
    <w:rsid w:val="003049BF"/>
    <w:rsid w:val="00307BFE"/>
    <w:rsid w:val="00310E78"/>
    <w:rsid w:val="00312592"/>
    <w:rsid w:val="00316AF1"/>
    <w:rsid w:val="00320DF7"/>
    <w:rsid w:val="003224C8"/>
    <w:rsid w:val="00322620"/>
    <w:rsid w:val="00323482"/>
    <w:rsid w:val="00323AE0"/>
    <w:rsid w:val="00325F40"/>
    <w:rsid w:val="003345AC"/>
    <w:rsid w:val="003361F0"/>
    <w:rsid w:val="003363E1"/>
    <w:rsid w:val="00344BCD"/>
    <w:rsid w:val="003478F2"/>
    <w:rsid w:val="00347BDB"/>
    <w:rsid w:val="00352B54"/>
    <w:rsid w:val="00352E0C"/>
    <w:rsid w:val="00354D3A"/>
    <w:rsid w:val="00354FB5"/>
    <w:rsid w:val="00355A90"/>
    <w:rsid w:val="00355F81"/>
    <w:rsid w:val="0036115E"/>
    <w:rsid w:val="003623F9"/>
    <w:rsid w:val="003634C3"/>
    <w:rsid w:val="00363F59"/>
    <w:rsid w:val="00363F5E"/>
    <w:rsid w:val="00366005"/>
    <w:rsid w:val="00367929"/>
    <w:rsid w:val="00372551"/>
    <w:rsid w:val="00376E88"/>
    <w:rsid w:val="003773B3"/>
    <w:rsid w:val="0038011A"/>
    <w:rsid w:val="00381C93"/>
    <w:rsid w:val="00384F5E"/>
    <w:rsid w:val="003865CD"/>
    <w:rsid w:val="00390390"/>
    <w:rsid w:val="003905DF"/>
    <w:rsid w:val="00390EA0"/>
    <w:rsid w:val="00391048"/>
    <w:rsid w:val="0039181E"/>
    <w:rsid w:val="00392F5F"/>
    <w:rsid w:val="00394632"/>
    <w:rsid w:val="00394BC2"/>
    <w:rsid w:val="00394ED1"/>
    <w:rsid w:val="00395445"/>
    <w:rsid w:val="00397321"/>
    <w:rsid w:val="003A0CA2"/>
    <w:rsid w:val="003A0D66"/>
    <w:rsid w:val="003A257E"/>
    <w:rsid w:val="003A35C6"/>
    <w:rsid w:val="003A4675"/>
    <w:rsid w:val="003B13E3"/>
    <w:rsid w:val="003B3A8B"/>
    <w:rsid w:val="003B4597"/>
    <w:rsid w:val="003B6CE1"/>
    <w:rsid w:val="003B732B"/>
    <w:rsid w:val="003C02F9"/>
    <w:rsid w:val="003C123F"/>
    <w:rsid w:val="003C1A57"/>
    <w:rsid w:val="003C5B6C"/>
    <w:rsid w:val="003D1033"/>
    <w:rsid w:val="003D7B18"/>
    <w:rsid w:val="003E1B05"/>
    <w:rsid w:val="003E6A25"/>
    <w:rsid w:val="003F018D"/>
    <w:rsid w:val="003F204B"/>
    <w:rsid w:val="003F5125"/>
    <w:rsid w:val="003F7915"/>
    <w:rsid w:val="00400B36"/>
    <w:rsid w:val="00401421"/>
    <w:rsid w:val="00402A25"/>
    <w:rsid w:val="00402CE3"/>
    <w:rsid w:val="00410700"/>
    <w:rsid w:val="00410ED8"/>
    <w:rsid w:val="004142F2"/>
    <w:rsid w:val="004144B7"/>
    <w:rsid w:val="00414A45"/>
    <w:rsid w:val="00416824"/>
    <w:rsid w:val="00416CEA"/>
    <w:rsid w:val="004178A1"/>
    <w:rsid w:val="004200F7"/>
    <w:rsid w:val="00421FA4"/>
    <w:rsid w:val="0042256C"/>
    <w:rsid w:val="00423C2C"/>
    <w:rsid w:val="00424D07"/>
    <w:rsid w:val="0042505E"/>
    <w:rsid w:val="004260A4"/>
    <w:rsid w:val="00427D88"/>
    <w:rsid w:val="004312F2"/>
    <w:rsid w:val="00431A1A"/>
    <w:rsid w:val="00436859"/>
    <w:rsid w:val="00436E74"/>
    <w:rsid w:val="004378AB"/>
    <w:rsid w:val="00441090"/>
    <w:rsid w:val="0044176E"/>
    <w:rsid w:val="00443DDE"/>
    <w:rsid w:val="00445594"/>
    <w:rsid w:val="004455E9"/>
    <w:rsid w:val="00453194"/>
    <w:rsid w:val="004535D4"/>
    <w:rsid w:val="00453E2D"/>
    <w:rsid w:val="00455153"/>
    <w:rsid w:val="004566A4"/>
    <w:rsid w:val="00456C61"/>
    <w:rsid w:val="00457DAC"/>
    <w:rsid w:val="00460740"/>
    <w:rsid w:val="00460797"/>
    <w:rsid w:val="004613F8"/>
    <w:rsid w:val="004624E7"/>
    <w:rsid w:val="00463436"/>
    <w:rsid w:val="00466ED6"/>
    <w:rsid w:val="00467DF4"/>
    <w:rsid w:val="00470F04"/>
    <w:rsid w:val="00473605"/>
    <w:rsid w:val="004765D9"/>
    <w:rsid w:val="00477472"/>
    <w:rsid w:val="00480D75"/>
    <w:rsid w:val="00480D98"/>
    <w:rsid w:val="004845B2"/>
    <w:rsid w:val="0048615D"/>
    <w:rsid w:val="0049332E"/>
    <w:rsid w:val="004950E5"/>
    <w:rsid w:val="00495162"/>
    <w:rsid w:val="00496691"/>
    <w:rsid w:val="00496C08"/>
    <w:rsid w:val="00496E66"/>
    <w:rsid w:val="00497A96"/>
    <w:rsid w:val="00497FF7"/>
    <w:rsid w:val="004A17A3"/>
    <w:rsid w:val="004A3290"/>
    <w:rsid w:val="004A53E7"/>
    <w:rsid w:val="004A6ECF"/>
    <w:rsid w:val="004A76EE"/>
    <w:rsid w:val="004A7F34"/>
    <w:rsid w:val="004B2972"/>
    <w:rsid w:val="004B7490"/>
    <w:rsid w:val="004B7A2C"/>
    <w:rsid w:val="004C52ED"/>
    <w:rsid w:val="004C5B6C"/>
    <w:rsid w:val="004D0810"/>
    <w:rsid w:val="004D0D56"/>
    <w:rsid w:val="004D4AD3"/>
    <w:rsid w:val="004D54E1"/>
    <w:rsid w:val="004D6060"/>
    <w:rsid w:val="004D7221"/>
    <w:rsid w:val="004E1626"/>
    <w:rsid w:val="004E1E18"/>
    <w:rsid w:val="004E670B"/>
    <w:rsid w:val="004F0AD9"/>
    <w:rsid w:val="004F1144"/>
    <w:rsid w:val="004F1236"/>
    <w:rsid w:val="004F2070"/>
    <w:rsid w:val="004F246E"/>
    <w:rsid w:val="004F3832"/>
    <w:rsid w:val="005007E9"/>
    <w:rsid w:val="00504D9B"/>
    <w:rsid w:val="00513A09"/>
    <w:rsid w:val="005146EE"/>
    <w:rsid w:val="00516A07"/>
    <w:rsid w:val="00517547"/>
    <w:rsid w:val="00526708"/>
    <w:rsid w:val="005268E7"/>
    <w:rsid w:val="00527B7C"/>
    <w:rsid w:val="00531287"/>
    <w:rsid w:val="005318A0"/>
    <w:rsid w:val="00531E05"/>
    <w:rsid w:val="005323BE"/>
    <w:rsid w:val="005362EB"/>
    <w:rsid w:val="0053707C"/>
    <w:rsid w:val="0054127B"/>
    <w:rsid w:val="00542E0E"/>
    <w:rsid w:val="0054421D"/>
    <w:rsid w:val="00544CB2"/>
    <w:rsid w:val="0054655C"/>
    <w:rsid w:val="00546D26"/>
    <w:rsid w:val="005474FA"/>
    <w:rsid w:val="00547655"/>
    <w:rsid w:val="00550D4E"/>
    <w:rsid w:val="00552E8B"/>
    <w:rsid w:val="00562BAE"/>
    <w:rsid w:val="0056439F"/>
    <w:rsid w:val="0056781E"/>
    <w:rsid w:val="005818C5"/>
    <w:rsid w:val="00581939"/>
    <w:rsid w:val="00582C11"/>
    <w:rsid w:val="00585386"/>
    <w:rsid w:val="00585F97"/>
    <w:rsid w:val="00586398"/>
    <w:rsid w:val="0058667A"/>
    <w:rsid w:val="005901E5"/>
    <w:rsid w:val="00591953"/>
    <w:rsid w:val="00592022"/>
    <w:rsid w:val="005948D9"/>
    <w:rsid w:val="005A290D"/>
    <w:rsid w:val="005A32D6"/>
    <w:rsid w:val="005A3B3C"/>
    <w:rsid w:val="005A425E"/>
    <w:rsid w:val="005A5CF0"/>
    <w:rsid w:val="005A78F6"/>
    <w:rsid w:val="005B047E"/>
    <w:rsid w:val="005B0770"/>
    <w:rsid w:val="005B477C"/>
    <w:rsid w:val="005C48B7"/>
    <w:rsid w:val="005C5245"/>
    <w:rsid w:val="005C6271"/>
    <w:rsid w:val="005C67A3"/>
    <w:rsid w:val="005E3189"/>
    <w:rsid w:val="005E782B"/>
    <w:rsid w:val="005F0B7E"/>
    <w:rsid w:val="005F2A3A"/>
    <w:rsid w:val="005F3865"/>
    <w:rsid w:val="005F56CD"/>
    <w:rsid w:val="00600AED"/>
    <w:rsid w:val="00602D36"/>
    <w:rsid w:val="006119ED"/>
    <w:rsid w:val="00614BEC"/>
    <w:rsid w:val="006234C5"/>
    <w:rsid w:val="0062418C"/>
    <w:rsid w:val="006255E2"/>
    <w:rsid w:val="00625908"/>
    <w:rsid w:val="00625D28"/>
    <w:rsid w:val="00631CA1"/>
    <w:rsid w:val="00640A41"/>
    <w:rsid w:val="00641883"/>
    <w:rsid w:val="0064582B"/>
    <w:rsid w:val="00650E9D"/>
    <w:rsid w:val="00651135"/>
    <w:rsid w:val="006520B4"/>
    <w:rsid w:val="006528EC"/>
    <w:rsid w:val="006532A4"/>
    <w:rsid w:val="006548DA"/>
    <w:rsid w:val="00654DBD"/>
    <w:rsid w:val="006577BC"/>
    <w:rsid w:val="00657D79"/>
    <w:rsid w:val="0066024E"/>
    <w:rsid w:val="0066263E"/>
    <w:rsid w:val="0066303C"/>
    <w:rsid w:val="00670C94"/>
    <w:rsid w:val="00671A53"/>
    <w:rsid w:val="0067225F"/>
    <w:rsid w:val="006743B7"/>
    <w:rsid w:val="00674D2D"/>
    <w:rsid w:val="006769EB"/>
    <w:rsid w:val="00676F7B"/>
    <w:rsid w:val="0067781D"/>
    <w:rsid w:val="0068078E"/>
    <w:rsid w:val="00687602"/>
    <w:rsid w:val="006912F2"/>
    <w:rsid w:val="00692729"/>
    <w:rsid w:val="00695488"/>
    <w:rsid w:val="006A43E2"/>
    <w:rsid w:val="006A46C0"/>
    <w:rsid w:val="006A547B"/>
    <w:rsid w:val="006A7C97"/>
    <w:rsid w:val="006B39CF"/>
    <w:rsid w:val="006B3C8C"/>
    <w:rsid w:val="006B5FC5"/>
    <w:rsid w:val="006B73FC"/>
    <w:rsid w:val="006C1E64"/>
    <w:rsid w:val="006C2029"/>
    <w:rsid w:val="006C21BE"/>
    <w:rsid w:val="006D38E5"/>
    <w:rsid w:val="006D5252"/>
    <w:rsid w:val="006D61B1"/>
    <w:rsid w:val="006D6545"/>
    <w:rsid w:val="006E17C3"/>
    <w:rsid w:val="006E1FC2"/>
    <w:rsid w:val="006E4F09"/>
    <w:rsid w:val="006E5491"/>
    <w:rsid w:val="006E7E8A"/>
    <w:rsid w:val="006E7FEF"/>
    <w:rsid w:val="006F07E6"/>
    <w:rsid w:val="006F0DD6"/>
    <w:rsid w:val="006F1BCF"/>
    <w:rsid w:val="006F2F7A"/>
    <w:rsid w:val="006F3804"/>
    <w:rsid w:val="007027A2"/>
    <w:rsid w:val="00702CE4"/>
    <w:rsid w:val="0070307A"/>
    <w:rsid w:val="00703CFB"/>
    <w:rsid w:val="00706490"/>
    <w:rsid w:val="00715A06"/>
    <w:rsid w:val="00716230"/>
    <w:rsid w:val="00722FD5"/>
    <w:rsid w:val="00723CD1"/>
    <w:rsid w:val="00724888"/>
    <w:rsid w:val="00726E9E"/>
    <w:rsid w:val="0073024C"/>
    <w:rsid w:val="00730913"/>
    <w:rsid w:val="00730DE8"/>
    <w:rsid w:val="00734175"/>
    <w:rsid w:val="007350BD"/>
    <w:rsid w:val="0074071A"/>
    <w:rsid w:val="00740F4B"/>
    <w:rsid w:val="00741239"/>
    <w:rsid w:val="00742516"/>
    <w:rsid w:val="00742E49"/>
    <w:rsid w:val="007442BA"/>
    <w:rsid w:val="007460E1"/>
    <w:rsid w:val="007524CE"/>
    <w:rsid w:val="0075485D"/>
    <w:rsid w:val="00760A5A"/>
    <w:rsid w:val="0076481D"/>
    <w:rsid w:val="00767077"/>
    <w:rsid w:val="00767FE3"/>
    <w:rsid w:val="007710BF"/>
    <w:rsid w:val="00771474"/>
    <w:rsid w:val="00772238"/>
    <w:rsid w:val="00772726"/>
    <w:rsid w:val="007740B6"/>
    <w:rsid w:val="0078288D"/>
    <w:rsid w:val="0078579B"/>
    <w:rsid w:val="00786ACC"/>
    <w:rsid w:val="00790D18"/>
    <w:rsid w:val="007959DE"/>
    <w:rsid w:val="007A0E5B"/>
    <w:rsid w:val="007A699E"/>
    <w:rsid w:val="007B22A2"/>
    <w:rsid w:val="007B2457"/>
    <w:rsid w:val="007B562A"/>
    <w:rsid w:val="007B5698"/>
    <w:rsid w:val="007B7339"/>
    <w:rsid w:val="007C12EA"/>
    <w:rsid w:val="007C34F7"/>
    <w:rsid w:val="007C36FA"/>
    <w:rsid w:val="007C74DD"/>
    <w:rsid w:val="007C7E60"/>
    <w:rsid w:val="007D1644"/>
    <w:rsid w:val="007D1905"/>
    <w:rsid w:val="007D31D1"/>
    <w:rsid w:val="007D355F"/>
    <w:rsid w:val="007D3BA8"/>
    <w:rsid w:val="007D576D"/>
    <w:rsid w:val="007D75D4"/>
    <w:rsid w:val="007D7A23"/>
    <w:rsid w:val="007E1CE8"/>
    <w:rsid w:val="007E2076"/>
    <w:rsid w:val="007E4455"/>
    <w:rsid w:val="007E72FE"/>
    <w:rsid w:val="007F0BB6"/>
    <w:rsid w:val="007F2FD5"/>
    <w:rsid w:val="007F34B1"/>
    <w:rsid w:val="007F46ED"/>
    <w:rsid w:val="007F6373"/>
    <w:rsid w:val="007F787F"/>
    <w:rsid w:val="007F7B77"/>
    <w:rsid w:val="008032CE"/>
    <w:rsid w:val="00804B28"/>
    <w:rsid w:val="008053B3"/>
    <w:rsid w:val="00806601"/>
    <w:rsid w:val="00806E0D"/>
    <w:rsid w:val="00807B2B"/>
    <w:rsid w:val="00807FC4"/>
    <w:rsid w:val="00815EC1"/>
    <w:rsid w:val="0081756B"/>
    <w:rsid w:val="00820EEB"/>
    <w:rsid w:val="00821894"/>
    <w:rsid w:val="00825052"/>
    <w:rsid w:val="008259C5"/>
    <w:rsid w:val="0082607E"/>
    <w:rsid w:val="008263E0"/>
    <w:rsid w:val="00826B81"/>
    <w:rsid w:val="008312BE"/>
    <w:rsid w:val="00831BD3"/>
    <w:rsid w:val="0083467E"/>
    <w:rsid w:val="00836140"/>
    <w:rsid w:val="008364A8"/>
    <w:rsid w:val="00843240"/>
    <w:rsid w:val="00843269"/>
    <w:rsid w:val="0084330A"/>
    <w:rsid w:val="00844ABF"/>
    <w:rsid w:val="00844D17"/>
    <w:rsid w:val="00851FD6"/>
    <w:rsid w:val="00852C2C"/>
    <w:rsid w:val="00852EE9"/>
    <w:rsid w:val="00853B81"/>
    <w:rsid w:val="008558CF"/>
    <w:rsid w:val="00855FF9"/>
    <w:rsid w:val="00857019"/>
    <w:rsid w:val="00860A61"/>
    <w:rsid w:val="00860A91"/>
    <w:rsid w:val="00862E34"/>
    <w:rsid w:val="008637D6"/>
    <w:rsid w:val="00864843"/>
    <w:rsid w:val="00864BD1"/>
    <w:rsid w:val="0087149B"/>
    <w:rsid w:val="008717CE"/>
    <w:rsid w:val="008776AC"/>
    <w:rsid w:val="00877B25"/>
    <w:rsid w:val="00891288"/>
    <w:rsid w:val="00892E6A"/>
    <w:rsid w:val="00893968"/>
    <w:rsid w:val="008A1BCD"/>
    <w:rsid w:val="008A266D"/>
    <w:rsid w:val="008A4707"/>
    <w:rsid w:val="008A5318"/>
    <w:rsid w:val="008B11CC"/>
    <w:rsid w:val="008B5732"/>
    <w:rsid w:val="008B6F3C"/>
    <w:rsid w:val="008C19F1"/>
    <w:rsid w:val="008C53EA"/>
    <w:rsid w:val="008C68B2"/>
    <w:rsid w:val="008D18BE"/>
    <w:rsid w:val="008D1F77"/>
    <w:rsid w:val="008D28A0"/>
    <w:rsid w:val="008D3A73"/>
    <w:rsid w:val="008D53E5"/>
    <w:rsid w:val="008D67DE"/>
    <w:rsid w:val="008D6B10"/>
    <w:rsid w:val="008D7C9D"/>
    <w:rsid w:val="008E1A6C"/>
    <w:rsid w:val="008E4866"/>
    <w:rsid w:val="008E714B"/>
    <w:rsid w:val="008E7B6D"/>
    <w:rsid w:val="008F308B"/>
    <w:rsid w:val="008F5EAD"/>
    <w:rsid w:val="008F6DB5"/>
    <w:rsid w:val="008F74C6"/>
    <w:rsid w:val="009001ED"/>
    <w:rsid w:val="0090157B"/>
    <w:rsid w:val="00902FFD"/>
    <w:rsid w:val="009063B0"/>
    <w:rsid w:val="00906678"/>
    <w:rsid w:val="00907572"/>
    <w:rsid w:val="0091015C"/>
    <w:rsid w:val="00910E34"/>
    <w:rsid w:val="00911A4D"/>
    <w:rsid w:val="00914C93"/>
    <w:rsid w:val="009179F6"/>
    <w:rsid w:val="00921C0B"/>
    <w:rsid w:val="00926022"/>
    <w:rsid w:val="00926AF2"/>
    <w:rsid w:val="00927758"/>
    <w:rsid w:val="00927869"/>
    <w:rsid w:val="009315CE"/>
    <w:rsid w:val="00931ABB"/>
    <w:rsid w:val="00933031"/>
    <w:rsid w:val="00937F14"/>
    <w:rsid w:val="00941DD5"/>
    <w:rsid w:val="009423D5"/>
    <w:rsid w:val="00942755"/>
    <w:rsid w:val="00945C90"/>
    <w:rsid w:val="00950182"/>
    <w:rsid w:val="00954183"/>
    <w:rsid w:val="009574D5"/>
    <w:rsid w:val="009629E9"/>
    <w:rsid w:val="009631FC"/>
    <w:rsid w:val="0096363F"/>
    <w:rsid w:val="00970185"/>
    <w:rsid w:val="00970244"/>
    <w:rsid w:val="00974583"/>
    <w:rsid w:val="00976159"/>
    <w:rsid w:val="00976728"/>
    <w:rsid w:val="00976D5D"/>
    <w:rsid w:val="00977C49"/>
    <w:rsid w:val="0098073F"/>
    <w:rsid w:val="00981D46"/>
    <w:rsid w:val="0098235C"/>
    <w:rsid w:val="00982DC3"/>
    <w:rsid w:val="00985FC8"/>
    <w:rsid w:val="00985FDE"/>
    <w:rsid w:val="00991887"/>
    <w:rsid w:val="00994705"/>
    <w:rsid w:val="00996471"/>
    <w:rsid w:val="00997B5C"/>
    <w:rsid w:val="009A0A88"/>
    <w:rsid w:val="009A54AB"/>
    <w:rsid w:val="009B161E"/>
    <w:rsid w:val="009B56D5"/>
    <w:rsid w:val="009B5BAA"/>
    <w:rsid w:val="009C02F2"/>
    <w:rsid w:val="009C2260"/>
    <w:rsid w:val="009C59F5"/>
    <w:rsid w:val="009C6B54"/>
    <w:rsid w:val="009C7A6D"/>
    <w:rsid w:val="009D06A8"/>
    <w:rsid w:val="009D3154"/>
    <w:rsid w:val="009D760B"/>
    <w:rsid w:val="009D7840"/>
    <w:rsid w:val="009E570A"/>
    <w:rsid w:val="009E57D8"/>
    <w:rsid w:val="009E609F"/>
    <w:rsid w:val="009F11CC"/>
    <w:rsid w:val="009F255A"/>
    <w:rsid w:val="009F2F92"/>
    <w:rsid w:val="009F3594"/>
    <w:rsid w:val="00A02777"/>
    <w:rsid w:val="00A03115"/>
    <w:rsid w:val="00A0524F"/>
    <w:rsid w:val="00A07E74"/>
    <w:rsid w:val="00A113CA"/>
    <w:rsid w:val="00A11BF5"/>
    <w:rsid w:val="00A125DC"/>
    <w:rsid w:val="00A126DC"/>
    <w:rsid w:val="00A1304B"/>
    <w:rsid w:val="00A21331"/>
    <w:rsid w:val="00A22B1D"/>
    <w:rsid w:val="00A23C11"/>
    <w:rsid w:val="00A2616F"/>
    <w:rsid w:val="00A26902"/>
    <w:rsid w:val="00A272F0"/>
    <w:rsid w:val="00A345C1"/>
    <w:rsid w:val="00A35807"/>
    <w:rsid w:val="00A40163"/>
    <w:rsid w:val="00A42B83"/>
    <w:rsid w:val="00A42E7B"/>
    <w:rsid w:val="00A42FB8"/>
    <w:rsid w:val="00A46809"/>
    <w:rsid w:val="00A52F37"/>
    <w:rsid w:val="00A53BE8"/>
    <w:rsid w:val="00A56093"/>
    <w:rsid w:val="00A5635F"/>
    <w:rsid w:val="00A57AFA"/>
    <w:rsid w:val="00A60335"/>
    <w:rsid w:val="00A60E0D"/>
    <w:rsid w:val="00A618B1"/>
    <w:rsid w:val="00A622E5"/>
    <w:rsid w:val="00A62DCF"/>
    <w:rsid w:val="00A65730"/>
    <w:rsid w:val="00A65E94"/>
    <w:rsid w:val="00A66B77"/>
    <w:rsid w:val="00A709B8"/>
    <w:rsid w:val="00A71C04"/>
    <w:rsid w:val="00A74483"/>
    <w:rsid w:val="00A74C4C"/>
    <w:rsid w:val="00A754F4"/>
    <w:rsid w:val="00A7578E"/>
    <w:rsid w:val="00A75CEF"/>
    <w:rsid w:val="00A76714"/>
    <w:rsid w:val="00A77896"/>
    <w:rsid w:val="00A80411"/>
    <w:rsid w:val="00A80CD6"/>
    <w:rsid w:val="00A82ADE"/>
    <w:rsid w:val="00A847F6"/>
    <w:rsid w:val="00A85C29"/>
    <w:rsid w:val="00A8782B"/>
    <w:rsid w:val="00A900AA"/>
    <w:rsid w:val="00A91321"/>
    <w:rsid w:val="00A955C9"/>
    <w:rsid w:val="00A965C9"/>
    <w:rsid w:val="00AA13B1"/>
    <w:rsid w:val="00AA2152"/>
    <w:rsid w:val="00AA2739"/>
    <w:rsid w:val="00AA2A45"/>
    <w:rsid w:val="00AA774A"/>
    <w:rsid w:val="00AB35FE"/>
    <w:rsid w:val="00AB46F3"/>
    <w:rsid w:val="00AB582C"/>
    <w:rsid w:val="00AB6823"/>
    <w:rsid w:val="00AB7596"/>
    <w:rsid w:val="00AB763F"/>
    <w:rsid w:val="00AC2CF5"/>
    <w:rsid w:val="00AC2F46"/>
    <w:rsid w:val="00AC3253"/>
    <w:rsid w:val="00AC71AF"/>
    <w:rsid w:val="00AC731F"/>
    <w:rsid w:val="00AD44A4"/>
    <w:rsid w:val="00AE050E"/>
    <w:rsid w:val="00AE1D7C"/>
    <w:rsid w:val="00AE2A21"/>
    <w:rsid w:val="00AE4A4F"/>
    <w:rsid w:val="00AE5098"/>
    <w:rsid w:val="00AE6C8E"/>
    <w:rsid w:val="00AF0EC4"/>
    <w:rsid w:val="00AF2B52"/>
    <w:rsid w:val="00AF2FE0"/>
    <w:rsid w:val="00AF4CCB"/>
    <w:rsid w:val="00AF604B"/>
    <w:rsid w:val="00B00539"/>
    <w:rsid w:val="00B00857"/>
    <w:rsid w:val="00B01608"/>
    <w:rsid w:val="00B0202E"/>
    <w:rsid w:val="00B02874"/>
    <w:rsid w:val="00B03DE1"/>
    <w:rsid w:val="00B04326"/>
    <w:rsid w:val="00B0442E"/>
    <w:rsid w:val="00B04676"/>
    <w:rsid w:val="00B068A5"/>
    <w:rsid w:val="00B06C65"/>
    <w:rsid w:val="00B10D1E"/>
    <w:rsid w:val="00B13432"/>
    <w:rsid w:val="00B14791"/>
    <w:rsid w:val="00B1499C"/>
    <w:rsid w:val="00B14F23"/>
    <w:rsid w:val="00B15461"/>
    <w:rsid w:val="00B2206B"/>
    <w:rsid w:val="00B27430"/>
    <w:rsid w:val="00B30454"/>
    <w:rsid w:val="00B32F9F"/>
    <w:rsid w:val="00B33A10"/>
    <w:rsid w:val="00B34C4D"/>
    <w:rsid w:val="00B3581E"/>
    <w:rsid w:val="00B40452"/>
    <w:rsid w:val="00B40D93"/>
    <w:rsid w:val="00B41080"/>
    <w:rsid w:val="00B44412"/>
    <w:rsid w:val="00B45631"/>
    <w:rsid w:val="00B45F5A"/>
    <w:rsid w:val="00B46710"/>
    <w:rsid w:val="00B4673D"/>
    <w:rsid w:val="00B529E3"/>
    <w:rsid w:val="00B553F3"/>
    <w:rsid w:val="00B55E2F"/>
    <w:rsid w:val="00B56316"/>
    <w:rsid w:val="00B56C84"/>
    <w:rsid w:val="00B605D7"/>
    <w:rsid w:val="00B637A2"/>
    <w:rsid w:val="00B659E9"/>
    <w:rsid w:val="00B662A5"/>
    <w:rsid w:val="00B66EDF"/>
    <w:rsid w:val="00B6747D"/>
    <w:rsid w:val="00B6768D"/>
    <w:rsid w:val="00B729B5"/>
    <w:rsid w:val="00B72AD5"/>
    <w:rsid w:val="00B74F7B"/>
    <w:rsid w:val="00B751DF"/>
    <w:rsid w:val="00B75CE4"/>
    <w:rsid w:val="00B817BD"/>
    <w:rsid w:val="00B81F76"/>
    <w:rsid w:val="00B8360F"/>
    <w:rsid w:val="00B852AD"/>
    <w:rsid w:val="00B8555E"/>
    <w:rsid w:val="00B92009"/>
    <w:rsid w:val="00B92F69"/>
    <w:rsid w:val="00B93DCF"/>
    <w:rsid w:val="00B9693D"/>
    <w:rsid w:val="00B96B54"/>
    <w:rsid w:val="00B97854"/>
    <w:rsid w:val="00BA0437"/>
    <w:rsid w:val="00BA0820"/>
    <w:rsid w:val="00BA24BC"/>
    <w:rsid w:val="00BA2724"/>
    <w:rsid w:val="00BA2EA7"/>
    <w:rsid w:val="00BA56D6"/>
    <w:rsid w:val="00BA577F"/>
    <w:rsid w:val="00BB28D6"/>
    <w:rsid w:val="00BB381A"/>
    <w:rsid w:val="00BC12CD"/>
    <w:rsid w:val="00BC45A4"/>
    <w:rsid w:val="00BC6290"/>
    <w:rsid w:val="00BC636B"/>
    <w:rsid w:val="00BC7631"/>
    <w:rsid w:val="00BD0A82"/>
    <w:rsid w:val="00BD172A"/>
    <w:rsid w:val="00BD2080"/>
    <w:rsid w:val="00BD52B4"/>
    <w:rsid w:val="00BD577C"/>
    <w:rsid w:val="00BD57E8"/>
    <w:rsid w:val="00BD6F3B"/>
    <w:rsid w:val="00BD728E"/>
    <w:rsid w:val="00BD7819"/>
    <w:rsid w:val="00BE3237"/>
    <w:rsid w:val="00BE676A"/>
    <w:rsid w:val="00BE6CF3"/>
    <w:rsid w:val="00BE71AF"/>
    <w:rsid w:val="00BF0A51"/>
    <w:rsid w:val="00BF0D7A"/>
    <w:rsid w:val="00BF2E70"/>
    <w:rsid w:val="00BF7342"/>
    <w:rsid w:val="00C027D7"/>
    <w:rsid w:val="00C02EC2"/>
    <w:rsid w:val="00C048F7"/>
    <w:rsid w:val="00C04D13"/>
    <w:rsid w:val="00C05313"/>
    <w:rsid w:val="00C0707F"/>
    <w:rsid w:val="00C12F76"/>
    <w:rsid w:val="00C14B68"/>
    <w:rsid w:val="00C15194"/>
    <w:rsid w:val="00C20176"/>
    <w:rsid w:val="00C209D5"/>
    <w:rsid w:val="00C217C3"/>
    <w:rsid w:val="00C22274"/>
    <w:rsid w:val="00C241E5"/>
    <w:rsid w:val="00C254BA"/>
    <w:rsid w:val="00C26606"/>
    <w:rsid w:val="00C26645"/>
    <w:rsid w:val="00C27735"/>
    <w:rsid w:val="00C27C60"/>
    <w:rsid w:val="00C301CB"/>
    <w:rsid w:val="00C3462A"/>
    <w:rsid w:val="00C34FEE"/>
    <w:rsid w:val="00C36403"/>
    <w:rsid w:val="00C36759"/>
    <w:rsid w:val="00C4108D"/>
    <w:rsid w:val="00C41FAA"/>
    <w:rsid w:val="00C42A33"/>
    <w:rsid w:val="00C43F1B"/>
    <w:rsid w:val="00C44B4A"/>
    <w:rsid w:val="00C4512D"/>
    <w:rsid w:val="00C4715A"/>
    <w:rsid w:val="00C475F5"/>
    <w:rsid w:val="00C47CF9"/>
    <w:rsid w:val="00C52656"/>
    <w:rsid w:val="00C5296E"/>
    <w:rsid w:val="00C52CA7"/>
    <w:rsid w:val="00C62DE8"/>
    <w:rsid w:val="00C6367D"/>
    <w:rsid w:val="00C65850"/>
    <w:rsid w:val="00C667C1"/>
    <w:rsid w:val="00C67C7E"/>
    <w:rsid w:val="00C67EFA"/>
    <w:rsid w:val="00C70404"/>
    <w:rsid w:val="00C72D1C"/>
    <w:rsid w:val="00C7426E"/>
    <w:rsid w:val="00C74E20"/>
    <w:rsid w:val="00C75B67"/>
    <w:rsid w:val="00C77249"/>
    <w:rsid w:val="00C816F3"/>
    <w:rsid w:val="00C85938"/>
    <w:rsid w:val="00C87F2B"/>
    <w:rsid w:val="00C901D7"/>
    <w:rsid w:val="00C94D71"/>
    <w:rsid w:val="00C95097"/>
    <w:rsid w:val="00C957D8"/>
    <w:rsid w:val="00C95C2B"/>
    <w:rsid w:val="00C96109"/>
    <w:rsid w:val="00C96160"/>
    <w:rsid w:val="00C974A1"/>
    <w:rsid w:val="00C97727"/>
    <w:rsid w:val="00CA1C20"/>
    <w:rsid w:val="00CA20B6"/>
    <w:rsid w:val="00CA6361"/>
    <w:rsid w:val="00CB48E5"/>
    <w:rsid w:val="00CB741E"/>
    <w:rsid w:val="00CC06C3"/>
    <w:rsid w:val="00CC31AC"/>
    <w:rsid w:val="00CC44A7"/>
    <w:rsid w:val="00CC4F32"/>
    <w:rsid w:val="00CC5428"/>
    <w:rsid w:val="00CC59A7"/>
    <w:rsid w:val="00CC6209"/>
    <w:rsid w:val="00CC6532"/>
    <w:rsid w:val="00CD0650"/>
    <w:rsid w:val="00CD2866"/>
    <w:rsid w:val="00CE165A"/>
    <w:rsid w:val="00CE369B"/>
    <w:rsid w:val="00CE7274"/>
    <w:rsid w:val="00CF4F7B"/>
    <w:rsid w:val="00CF5348"/>
    <w:rsid w:val="00CF54A9"/>
    <w:rsid w:val="00D00681"/>
    <w:rsid w:val="00D01968"/>
    <w:rsid w:val="00D04CC9"/>
    <w:rsid w:val="00D07A6F"/>
    <w:rsid w:val="00D10139"/>
    <w:rsid w:val="00D10AC9"/>
    <w:rsid w:val="00D11D3F"/>
    <w:rsid w:val="00D12773"/>
    <w:rsid w:val="00D173F4"/>
    <w:rsid w:val="00D235B9"/>
    <w:rsid w:val="00D23D54"/>
    <w:rsid w:val="00D2496A"/>
    <w:rsid w:val="00D279FF"/>
    <w:rsid w:val="00D306BD"/>
    <w:rsid w:val="00D30709"/>
    <w:rsid w:val="00D314B4"/>
    <w:rsid w:val="00D33384"/>
    <w:rsid w:val="00D34100"/>
    <w:rsid w:val="00D370A0"/>
    <w:rsid w:val="00D3784A"/>
    <w:rsid w:val="00D37C5C"/>
    <w:rsid w:val="00D420E9"/>
    <w:rsid w:val="00D422E5"/>
    <w:rsid w:val="00D42DFA"/>
    <w:rsid w:val="00D4560C"/>
    <w:rsid w:val="00D52A4A"/>
    <w:rsid w:val="00D531D6"/>
    <w:rsid w:val="00D577D1"/>
    <w:rsid w:val="00D6050C"/>
    <w:rsid w:val="00D62C32"/>
    <w:rsid w:val="00D6314C"/>
    <w:rsid w:val="00D67A74"/>
    <w:rsid w:val="00D75CD8"/>
    <w:rsid w:val="00D75DF6"/>
    <w:rsid w:val="00D76173"/>
    <w:rsid w:val="00D80661"/>
    <w:rsid w:val="00D814D7"/>
    <w:rsid w:val="00D81EAB"/>
    <w:rsid w:val="00D83AF1"/>
    <w:rsid w:val="00D84DD5"/>
    <w:rsid w:val="00D85D8B"/>
    <w:rsid w:val="00D86AFD"/>
    <w:rsid w:val="00D87039"/>
    <w:rsid w:val="00D900A5"/>
    <w:rsid w:val="00D93651"/>
    <w:rsid w:val="00D96758"/>
    <w:rsid w:val="00DA6B6C"/>
    <w:rsid w:val="00DB122F"/>
    <w:rsid w:val="00DB3DEA"/>
    <w:rsid w:val="00DB48FB"/>
    <w:rsid w:val="00DC2A1A"/>
    <w:rsid w:val="00DC39B2"/>
    <w:rsid w:val="00DC53A7"/>
    <w:rsid w:val="00DD2A36"/>
    <w:rsid w:val="00DD5843"/>
    <w:rsid w:val="00DE099D"/>
    <w:rsid w:val="00DE1F4A"/>
    <w:rsid w:val="00DE53FD"/>
    <w:rsid w:val="00DF6F2B"/>
    <w:rsid w:val="00DF73D5"/>
    <w:rsid w:val="00E00C35"/>
    <w:rsid w:val="00E02D09"/>
    <w:rsid w:val="00E03F92"/>
    <w:rsid w:val="00E05D33"/>
    <w:rsid w:val="00E06BB9"/>
    <w:rsid w:val="00E06DDE"/>
    <w:rsid w:val="00E14C46"/>
    <w:rsid w:val="00E175DE"/>
    <w:rsid w:val="00E20656"/>
    <w:rsid w:val="00E20B77"/>
    <w:rsid w:val="00E22686"/>
    <w:rsid w:val="00E24477"/>
    <w:rsid w:val="00E2454D"/>
    <w:rsid w:val="00E24903"/>
    <w:rsid w:val="00E2517D"/>
    <w:rsid w:val="00E26322"/>
    <w:rsid w:val="00E26331"/>
    <w:rsid w:val="00E26B03"/>
    <w:rsid w:val="00E26E5F"/>
    <w:rsid w:val="00E26FC6"/>
    <w:rsid w:val="00E27534"/>
    <w:rsid w:val="00E31B8C"/>
    <w:rsid w:val="00E34C65"/>
    <w:rsid w:val="00E36620"/>
    <w:rsid w:val="00E44D28"/>
    <w:rsid w:val="00E44E7B"/>
    <w:rsid w:val="00E4587F"/>
    <w:rsid w:val="00E469A1"/>
    <w:rsid w:val="00E527BA"/>
    <w:rsid w:val="00E539DC"/>
    <w:rsid w:val="00E56784"/>
    <w:rsid w:val="00E60AA2"/>
    <w:rsid w:val="00E611B6"/>
    <w:rsid w:val="00E611CD"/>
    <w:rsid w:val="00E74086"/>
    <w:rsid w:val="00E74F79"/>
    <w:rsid w:val="00E77539"/>
    <w:rsid w:val="00E842FA"/>
    <w:rsid w:val="00E8768B"/>
    <w:rsid w:val="00E9518F"/>
    <w:rsid w:val="00EA1255"/>
    <w:rsid w:val="00EA2475"/>
    <w:rsid w:val="00EA3BDA"/>
    <w:rsid w:val="00EA78E3"/>
    <w:rsid w:val="00EA7B9F"/>
    <w:rsid w:val="00EB04CB"/>
    <w:rsid w:val="00EB4FBB"/>
    <w:rsid w:val="00EB74C8"/>
    <w:rsid w:val="00EC1D67"/>
    <w:rsid w:val="00EC7266"/>
    <w:rsid w:val="00ED05A9"/>
    <w:rsid w:val="00ED1B36"/>
    <w:rsid w:val="00ED3121"/>
    <w:rsid w:val="00ED3C0E"/>
    <w:rsid w:val="00ED493C"/>
    <w:rsid w:val="00ED7DF1"/>
    <w:rsid w:val="00EE0970"/>
    <w:rsid w:val="00EE1A2C"/>
    <w:rsid w:val="00EE2836"/>
    <w:rsid w:val="00EE35BE"/>
    <w:rsid w:val="00EE5C98"/>
    <w:rsid w:val="00EF2464"/>
    <w:rsid w:val="00EF31B3"/>
    <w:rsid w:val="00EF3645"/>
    <w:rsid w:val="00EF5132"/>
    <w:rsid w:val="00EF6941"/>
    <w:rsid w:val="00F023DE"/>
    <w:rsid w:val="00F02B6E"/>
    <w:rsid w:val="00F061C6"/>
    <w:rsid w:val="00F114AE"/>
    <w:rsid w:val="00F1235A"/>
    <w:rsid w:val="00F13585"/>
    <w:rsid w:val="00F14A2D"/>
    <w:rsid w:val="00F14AB4"/>
    <w:rsid w:val="00F171F4"/>
    <w:rsid w:val="00F17FB1"/>
    <w:rsid w:val="00F20A9F"/>
    <w:rsid w:val="00F22F09"/>
    <w:rsid w:val="00F265A5"/>
    <w:rsid w:val="00F273E2"/>
    <w:rsid w:val="00F3057A"/>
    <w:rsid w:val="00F3162A"/>
    <w:rsid w:val="00F3502B"/>
    <w:rsid w:val="00F35E13"/>
    <w:rsid w:val="00F41404"/>
    <w:rsid w:val="00F41A84"/>
    <w:rsid w:val="00F42D3F"/>
    <w:rsid w:val="00F449F4"/>
    <w:rsid w:val="00F46291"/>
    <w:rsid w:val="00F46FA7"/>
    <w:rsid w:val="00F4784F"/>
    <w:rsid w:val="00F50545"/>
    <w:rsid w:val="00F51EFF"/>
    <w:rsid w:val="00F536C7"/>
    <w:rsid w:val="00F5622E"/>
    <w:rsid w:val="00F60211"/>
    <w:rsid w:val="00F63CF7"/>
    <w:rsid w:val="00F64770"/>
    <w:rsid w:val="00F67B5D"/>
    <w:rsid w:val="00F67D1B"/>
    <w:rsid w:val="00F75E6E"/>
    <w:rsid w:val="00F80C76"/>
    <w:rsid w:val="00F816B7"/>
    <w:rsid w:val="00F8210F"/>
    <w:rsid w:val="00F93629"/>
    <w:rsid w:val="00F93C4C"/>
    <w:rsid w:val="00F93D94"/>
    <w:rsid w:val="00F963D6"/>
    <w:rsid w:val="00FA0C20"/>
    <w:rsid w:val="00FA1169"/>
    <w:rsid w:val="00FA1193"/>
    <w:rsid w:val="00FA1CCF"/>
    <w:rsid w:val="00FA52F7"/>
    <w:rsid w:val="00FB11BF"/>
    <w:rsid w:val="00FB1BF4"/>
    <w:rsid w:val="00FB4D75"/>
    <w:rsid w:val="00FB5045"/>
    <w:rsid w:val="00FB7F5D"/>
    <w:rsid w:val="00FC05F4"/>
    <w:rsid w:val="00FC1D7D"/>
    <w:rsid w:val="00FC6BC9"/>
    <w:rsid w:val="00FD0040"/>
    <w:rsid w:val="00FD01D2"/>
    <w:rsid w:val="00FD02B8"/>
    <w:rsid w:val="00FD3F40"/>
    <w:rsid w:val="00FD683C"/>
    <w:rsid w:val="00FD688F"/>
    <w:rsid w:val="00FE09AD"/>
    <w:rsid w:val="00FE3832"/>
    <w:rsid w:val="00FE472D"/>
    <w:rsid w:val="00FE4CF4"/>
    <w:rsid w:val="00FE7D68"/>
    <w:rsid w:val="00FF0907"/>
    <w:rsid w:val="00FF15B7"/>
    <w:rsid w:val="00FF1A99"/>
    <w:rsid w:val="00FF440B"/>
    <w:rsid w:val="00FF5A58"/>
    <w:rsid w:val="00FF6869"/>
    <w:rsid w:val="00FF738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591" fillcolor="#69f">
      <v:fill color="#69f"/>
      <o:colormru v:ext="edit" colors="#69f"/>
    </o:shapedefaults>
    <o:shapelayout v:ext="edit">
      <o:idmap v:ext="edit" data="2"/>
    </o:shapelayout>
  </w:shapeDefaults>
  <w:decimalSymbol w:val="."/>
  <w:listSeparator w:val=","/>
  <w14:docId w14:val="61754B8E"/>
  <w15:chartTrackingRefBased/>
  <w15:docId w15:val="{B4572FE9-B7C0-4096-91A7-09CD246A5B3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header" w:uiPriority="99"/>
    <w:lsdException w:name="footer" w:uiPriority="99"/>
    <w:lsdException w:name="caption" w:qFormat="1"/>
    <w:lsdException w:name="Title" w:qFormat="1"/>
    <w:lsdException w:name="Subtitle" w:qFormat="1"/>
    <w:lsdException w:name="Strong" w:uiPriority="22" w:qFormat="1"/>
    <w:lsdException w:name="Emphasis" w:qFormat="1"/>
    <w:lsdException w:name="Normal (Web)" w:uiPriority="99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Grid" w:uiPriority="59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sid w:val="000D312D"/>
    <w:rPr>
      <w:sz w:val="24"/>
      <w:szCs w:val="24"/>
    </w:rPr>
  </w:style>
  <w:style w:type="paragraph" w:styleId="Heading1">
    <w:name w:val="heading 1"/>
    <w:aliases w:val="Numbered - 1"/>
    <w:basedOn w:val="Normal"/>
    <w:next w:val="Normal"/>
    <w:qFormat/>
    <w:pPr>
      <w:keepNext/>
      <w:jc w:val="center"/>
      <w:outlineLvl w:val="0"/>
    </w:pPr>
    <w:rPr>
      <w:b/>
      <w:bCs/>
      <w:lang w:eastAsia="en-US"/>
    </w:rPr>
  </w:style>
  <w:style w:type="paragraph" w:styleId="Heading2">
    <w:name w:val="heading 2"/>
    <w:basedOn w:val="Normal"/>
    <w:next w:val="Normal"/>
    <w:qFormat/>
    <w:pPr>
      <w:keepNext/>
      <w:spacing w:before="240" w:after="60"/>
      <w:outlineLvl w:val="1"/>
    </w:pPr>
    <w:rPr>
      <w:rFonts w:ascii="Arial" w:hAnsi="Arial" w:cs="Arial"/>
      <w:b/>
      <w:bCs/>
      <w:i/>
      <w:iCs/>
      <w:sz w:val="28"/>
      <w:szCs w:val="28"/>
    </w:rPr>
  </w:style>
  <w:style w:type="paragraph" w:styleId="Heading3">
    <w:name w:val="heading 3"/>
    <w:basedOn w:val="Normal"/>
    <w:next w:val="Normal"/>
    <w:link w:val="Heading3Char"/>
    <w:qFormat/>
    <w:pPr>
      <w:keepNext/>
      <w:spacing w:before="240" w:after="60"/>
      <w:outlineLvl w:val="2"/>
    </w:pPr>
    <w:rPr>
      <w:rFonts w:ascii="Arial" w:hAnsi="Arial" w:cs="Arial"/>
      <w:b/>
      <w:bCs/>
      <w:sz w:val="26"/>
      <w:szCs w:val="26"/>
    </w:rPr>
  </w:style>
  <w:style w:type="paragraph" w:styleId="Heading4">
    <w:name w:val="heading 4"/>
    <w:basedOn w:val="Normal"/>
    <w:next w:val="Normal"/>
    <w:qFormat/>
    <w:pPr>
      <w:keepNext/>
      <w:spacing w:before="240" w:after="60"/>
      <w:outlineLvl w:val="3"/>
    </w:pPr>
    <w:rPr>
      <w:b/>
      <w:bCs/>
      <w:sz w:val="28"/>
      <w:szCs w:val="28"/>
    </w:rPr>
  </w:style>
  <w:style w:type="paragraph" w:styleId="Heading5">
    <w:name w:val="heading 5"/>
    <w:basedOn w:val="Normal"/>
    <w:next w:val="Normal"/>
    <w:qFormat/>
    <w:pPr>
      <w:spacing w:before="240" w:after="60"/>
      <w:outlineLvl w:val="4"/>
    </w:pPr>
    <w:rPr>
      <w:b/>
      <w:bCs/>
      <w:i/>
      <w:iCs/>
      <w:sz w:val="26"/>
      <w:szCs w:val="26"/>
      <w:lang w:eastAsia="en-US"/>
    </w:rPr>
  </w:style>
  <w:style w:type="paragraph" w:styleId="Heading6">
    <w:name w:val="heading 6"/>
    <w:basedOn w:val="Normal"/>
    <w:next w:val="Normal"/>
    <w:qFormat/>
    <w:pPr>
      <w:keepNext/>
      <w:spacing w:line="360" w:lineRule="auto"/>
      <w:jc w:val="center"/>
      <w:outlineLvl w:val="5"/>
    </w:pPr>
    <w:rPr>
      <w:rFonts w:ascii="Comic Sans MS" w:hAnsi="Comic Sans MS" w:cs="Arial"/>
      <w:b/>
      <w:bCs/>
      <w:sz w:val="20"/>
      <w:szCs w:val="20"/>
    </w:rPr>
  </w:style>
  <w:style w:type="paragraph" w:styleId="Heading7">
    <w:name w:val="heading 7"/>
    <w:basedOn w:val="Normal"/>
    <w:next w:val="Normal"/>
    <w:qFormat/>
    <w:rsid w:val="009E570A"/>
    <w:pPr>
      <w:spacing w:before="240" w:after="60"/>
      <w:outlineLvl w:val="6"/>
    </w:pPr>
  </w:style>
  <w:style w:type="paragraph" w:styleId="Heading8">
    <w:name w:val="heading 8"/>
    <w:basedOn w:val="Normal"/>
    <w:next w:val="Normal"/>
    <w:qFormat/>
    <w:rsid w:val="009E570A"/>
    <w:pPr>
      <w:spacing w:before="240" w:after="60"/>
      <w:outlineLvl w:val="7"/>
    </w:pPr>
    <w:rPr>
      <w:i/>
      <w:iCs/>
    </w:rPr>
  </w:style>
  <w:style w:type="paragraph" w:styleId="Heading9">
    <w:name w:val="heading 9"/>
    <w:basedOn w:val="Normal"/>
    <w:next w:val="Normal"/>
    <w:qFormat/>
    <w:rsid w:val="009E570A"/>
    <w:pPr>
      <w:spacing w:before="240" w:after="60"/>
      <w:outlineLvl w:val="8"/>
    </w:pPr>
    <w:rPr>
      <w:rFonts w:ascii="Arial" w:hAnsi="Arial" w:cs="Arial"/>
      <w:sz w:val="22"/>
      <w:szCs w:val="2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2">
    <w:name w:val="Body Text 2"/>
    <w:basedOn w:val="Normal"/>
    <w:pPr>
      <w:spacing w:after="120" w:line="480" w:lineRule="auto"/>
    </w:pPr>
    <w:rPr>
      <w:lang w:eastAsia="en-US"/>
    </w:rPr>
  </w:style>
  <w:style w:type="paragraph" w:styleId="BodyText3">
    <w:name w:val="Body Text 3"/>
    <w:basedOn w:val="Normal"/>
    <w:pPr>
      <w:ind w:right="100"/>
    </w:pPr>
    <w:rPr>
      <w:rFonts w:ascii="Arial" w:hAnsi="Arial" w:cs="Arial"/>
      <w:sz w:val="20"/>
      <w:szCs w:val="20"/>
    </w:rPr>
  </w:style>
  <w:style w:type="paragraph" w:styleId="Header">
    <w:name w:val="header"/>
    <w:basedOn w:val="Normal"/>
    <w:link w:val="HeaderChar"/>
    <w:uiPriority w:val="99"/>
    <w:pPr>
      <w:tabs>
        <w:tab w:val="center" w:pos="4153"/>
        <w:tab w:val="right" w:pos="8306"/>
      </w:tabs>
    </w:pPr>
  </w:style>
  <w:style w:type="paragraph" w:styleId="Footer">
    <w:name w:val="footer"/>
    <w:basedOn w:val="Normal"/>
    <w:link w:val="FooterChar"/>
    <w:uiPriority w:val="99"/>
    <w:pPr>
      <w:tabs>
        <w:tab w:val="center" w:pos="4153"/>
        <w:tab w:val="right" w:pos="8306"/>
      </w:tabs>
    </w:pPr>
  </w:style>
  <w:style w:type="character" w:styleId="PageNumber">
    <w:name w:val="page number"/>
    <w:basedOn w:val="DefaultParagraphFont"/>
  </w:style>
  <w:style w:type="paragraph" w:styleId="BodyText">
    <w:name w:val="Body Text"/>
    <w:basedOn w:val="Normal"/>
    <w:pPr>
      <w:spacing w:after="120"/>
    </w:pPr>
  </w:style>
  <w:style w:type="paragraph" w:customStyle="1" w:styleId="bullet2">
    <w:name w:val="bullet2"/>
    <w:basedOn w:val="Normal"/>
    <w:pPr>
      <w:tabs>
        <w:tab w:val="left" w:pos="440"/>
        <w:tab w:val="left" w:pos="1260"/>
      </w:tabs>
      <w:ind w:left="1800" w:hanging="540"/>
    </w:pPr>
    <w:rPr>
      <w:rFonts w:ascii="Palatino" w:hAnsi="Palatino"/>
      <w:sz w:val="22"/>
      <w:szCs w:val="20"/>
    </w:rPr>
  </w:style>
  <w:style w:type="paragraph" w:styleId="Title">
    <w:name w:val="Title"/>
    <w:basedOn w:val="Normal"/>
    <w:link w:val="TitleChar"/>
    <w:qFormat/>
    <w:pPr>
      <w:jc w:val="center"/>
    </w:pPr>
    <w:rPr>
      <w:rFonts w:ascii="Century Schoolbook" w:hAnsi="Century Schoolbook"/>
      <w:sz w:val="28"/>
      <w:szCs w:val="20"/>
    </w:rPr>
  </w:style>
  <w:style w:type="paragraph" w:customStyle="1" w:styleId="BodyText1">
    <w:name w:val="Body Text1"/>
    <w:basedOn w:val="Normal"/>
    <w:pPr>
      <w:spacing w:after="80"/>
    </w:pPr>
    <w:rPr>
      <w:rFonts w:ascii="Palatino" w:hAnsi="Palatino"/>
      <w:szCs w:val="20"/>
    </w:rPr>
  </w:style>
  <w:style w:type="paragraph" w:customStyle="1" w:styleId="bullet1">
    <w:name w:val="bullet1"/>
    <w:basedOn w:val="Normal"/>
    <w:pPr>
      <w:tabs>
        <w:tab w:val="left" w:pos="540"/>
      </w:tabs>
      <w:ind w:left="540" w:hanging="540"/>
    </w:pPr>
    <w:rPr>
      <w:rFonts w:ascii="Palatino" w:hAnsi="Palatino"/>
      <w:sz w:val="22"/>
      <w:szCs w:val="20"/>
    </w:rPr>
  </w:style>
  <w:style w:type="character" w:styleId="Hyperlink">
    <w:name w:val="Hyperlink"/>
    <w:rPr>
      <w:color w:val="0000FF"/>
      <w:u w:val="single"/>
    </w:rPr>
  </w:style>
  <w:style w:type="paragraph" w:styleId="Index1">
    <w:name w:val="index 1"/>
    <w:basedOn w:val="Normal"/>
    <w:next w:val="Normal"/>
    <w:autoRedefine/>
    <w:semiHidden/>
    <w:pPr>
      <w:ind w:left="240" w:hanging="240"/>
    </w:pPr>
  </w:style>
  <w:style w:type="paragraph" w:styleId="IndexHeading">
    <w:name w:val="index heading"/>
    <w:basedOn w:val="Normal"/>
    <w:next w:val="Index1"/>
    <w:semiHidden/>
    <w:rPr>
      <w:sz w:val="20"/>
      <w:szCs w:val="20"/>
      <w:lang w:eastAsia="en-US"/>
    </w:rPr>
  </w:style>
  <w:style w:type="paragraph" w:styleId="NormalWeb">
    <w:name w:val="Normal (Web)"/>
    <w:basedOn w:val="Normal"/>
    <w:uiPriority w:val="99"/>
    <w:pPr>
      <w:spacing w:before="100" w:beforeAutospacing="1" w:after="100" w:afterAutospacing="1"/>
    </w:pPr>
    <w:rPr>
      <w:rFonts w:ascii="Arial Unicode MS" w:eastAsia="Arial Unicode MS" w:hAnsi="Arial Unicode MS" w:cs="Arial Unicode MS"/>
      <w:lang w:eastAsia="en-US"/>
    </w:rPr>
  </w:style>
  <w:style w:type="table" w:styleId="TableGrid">
    <w:name w:val="Table Grid"/>
    <w:basedOn w:val="TableNormal"/>
    <w:uiPriority w:val="59"/>
    <w:rsid w:val="00860A91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Caption">
    <w:name w:val="caption"/>
    <w:basedOn w:val="Normal"/>
    <w:next w:val="Normal"/>
    <w:qFormat/>
    <w:rsid w:val="00354FB5"/>
    <w:rPr>
      <w:rFonts w:ascii="Arial" w:hAnsi="Arial"/>
      <w:b/>
      <w:sz w:val="20"/>
      <w:szCs w:val="20"/>
      <w:lang w:eastAsia="en-US"/>
    </w:rPr>
  </w:style>
  <w:style w:type="paragraph" w:styleId="BodyTextIndent">
    <w:name w:val="Body Text Indent"/>
    <w:basedOn w:val="Normal"/>
    <w:rsid w:val="00354FB5"/>
    <w:pPr>
      <w:ind w:left="720"/>
      <w:jc w:val="both"/>
    </w:pPr>
    <w:rPr>
      <w:rFonts w:ascii="Arial" w:hAnsi="Arial" w:cs="Arial"/>
      <w:sz w:val="20"/>
      <w:szCs w:val="20"/>
      <w:lang w:eastAsia="en-US"/>
    </w:rPr>
  </w:style>
  <w:style w:type="paragraph" w:styleId="BlockText">
    <w:name w:val="Block Text"/>
    <w:basedOn w:val="Normal"/>
    <w:rsid w:val="00354FB5"/>
    <w:pPr>
      <w:ind w:left="360" w:right="154" w:hanging="360"/>
      <w:jc w:val="both"/>
    </w:pPr>
    <w:rPr>
      <w:rFonts w:ascii="Arial" w:hAnsi="Arial" w:cs="Arial"/>
      <w:sz w:val="20"/>
      <w:szCs w:val="20"/>
      <w:lang w:eastAsia="en-US"/>
    </w:rPr>
  </w:style>
  <w:style w:type="paragraph" w:styleId="HTMLPreformatted">
    <w:name w:val="HTML Preformatted"/>
    <w:basedOn w:val="Normal"/>
    <w:rsid w:val="0056781E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="Courier New" w:hAnsi="Courier New"/>
      <w:sz w:val="20"/>
      <w:szCs w:val="20"/>
      <w:lang w:eastAsia="en-US"/>
    </w:rPr>
  </w:style>
  <w:style w:type="paragraph" w:styleId="BodyTextIndent3">
    <w:name w:val="Body Text Indent 3"/>
    <w:basedOn w:val="Normal"/>
    <w:rsid w:val="0056781E"/>
    <w:pPr>
      <w:tabs>
        <w:tab w:val="num" w:pos="1440"/>
      </w:tabs>
      <w:ind w:left="360"/>
      <w:jc w:val="both"/>
    </w:pPr>
    <w:rPr>
      <w:rFonts w:ascii="Times" w:hAnsi="Times"/>
      <w:color w:val="000000"/>
      <w:szCs w:val="20"/>
      <w:lang w:eastAsia="en-US"/>
    </w:rPr>
  </w:style>
  <w:style w:type="paragraph" w:styleId="PlainText">
    <w:name w:val="Plain Text"/>
    <w:basedOn w:val="Normal"/>
    <w:rsid w:val="0056781E"/>
    <w:rPr>
      <w:rFonts w:ascii="Courier New" w:hAnsi="Courier New" w:cs="Courier New"/>
      <w:sz w:val="20"/>
      <w:szCs w:val="20"/>
    </w:rPr>
  </w:style>
  <w:style w:type="character" w:customStyle="1" w:styleId="Heading3Char">
    <w:name w:val="Heading 3 Char"/>
    <w:link w:val="Heading3"/>
    <w:rsid w:val="00352E0C"/>
    <w:rPr>
      <w:rFonts w:ascii="Arial" w:hAnsi="Arial" w:cs="Arial"/>
      <w:b/>
      <w:bCs/>
      <w:sz w:val="26"/>
      <w:szCs w:val="26"/>
      <w:lang w:val="en-GB" w:eastAsia="en-GB"/>
    </w:rPr>
  </w:style>
  <w:style w:type="paragraph" w:styleId="BalloonText">
    <w:name w:val="Balloon Text"/>
    <w:basedOn w:val="Normal"/>
    <w:link w:val="BalloonTextChar"/>
    <w:rsid w:val="00A42FB8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link w:val="BalloonText"/>
    <w:rsid w:val="00A42FB8"/>
    <w:rPr>
      <w:rFonts w:ascii="Tahoma" w:hAnsi="Tahoma" w:cs="Tahoma"/>
      <w:sz w:val="16"/>
      <w:szCs w:val="16"/>
    </w:rPr>
  </w:style>
  <w:style w:type="paragraph" w:styleId="ListParagraph">
    <w:name w:val="List Paragraph"/>
    <w:basedOn w:val="Normal"/>
    <w:uiPriority w:val="34"/>
    <w:qFormat/>
    <w:rsid w:val="00416CEA"/>
    <w:pPr>
      <w:ind w:left="720"/>
    </w:pPr>
  </w:style>
  <w:style w:type="character" w:customStyle="1" w:styleId="HeaderChar">
    <w:name w:val="Header Char"/>
    <w:link w:val="Header"/>
    <w:uiPriority w:val="99"/>
    <w:rsid w:val="00FD01D2"/>
    <w:rPr>
      <w:sz w:val="24"/>
      <w:szCs w:val="24"/>
    </w:rPr>
  </w:style>
  <w:style w:type="character" w:customStyle="1" w:styleId="FooterChar">
    <w:name w:val="Footer Char"/>
    <w:link w:val="Footer"/>
    <w:uiPriority w:val="99"/>
    <w:rsid w:val="00FD01D2"/>
    <w:rPr>
      <w:sz w:val="24"/>
      <w:szCs w:val="24"/>
    </w:rPr>
  </w:style>
  <w:style w:type="paragraph" w:customStyle="1" w:styleId="Default">
    <w:name w:val="Default"/>
    <w:rsid w:val="00222E07"/>
    <w:pPr>
      <w:autoSpaceDE w:val="0"/>
      <w:autoSpaceDN w:val="0"/>
      <w:adjustRightInd w:val="0"/>
    </w:pPr>
    <w:rPr>
      <w:rFonts w:ascii="Arial" w:hAnsi="Arial" w:cs="Arial"/>
      <w:color w:val="000000"/>
      <w:sz w:val="24"/>
      <w:szCs w:val="24"/>
    </w:rPr>
  </w:style>
  <w:style w:type="character" w:customStyle="1" w:styleId="contact-street">
    <w:name w:val="contact-street"/>
    <w:rsid w:val="00062A08"/>
  </w:style>
  <w:style w:type="character" w:customStyle="1" w:styleId="TitleChar">
    <w:name w:val="Title Char"/>
    <w:link w:val="Title"/>
    <w:rsid w:val="00C44B4A"/>
    <w:rPr>
      <w:rFonts w:ascii="Century Schoolbook" w:hAnsi="Century Schoolbook"/>
      <w:sz w:val="28"/>
    </w:rPr>
  </w:style>
  <w:style w:type="character" w:styleId="UnresolvedMention">
    <w:name w:val="Unresolved Mention"/>
    <w:uiPriority w:val="99"/>
    <w:semiHidden/>
    <w:unhideWhenUsed/>
    <w:rsid w:val="00BD728E"/>
    <w:rPr>
      <w:color w:val="605E5C"/>
      <w:shd w:val="clear" w:color="auto" w:fill="E1DFDD"/>
    </w:rPr>
  </w:style>
  <w:style w:type="paragraph" w:customStyle="1" w:styleId="z1qcye">
    <w:name w:val="z1qcye"/>
    <w:basedOn w:val="Normal"/>
    <w:rsid w:val="00A76714"/>
    <w:pPr>
      <w:spacing w:before="100" w:beforeAutospacing="1" w:after="100" w:afterAutospacing="1"/>
    </w:pPr>
  </w:style>
  <w:style w:type="character" w:customStyle="1" w:styleId="inqyif">
    <w:name w:val="inqyif"/>
    <w:basedOn w:val="DefaultParagraphFont"/>
    <w:rsid w:val="00A76714"/>
  </w:style>
  <w:style w:type="character" w:styleId="Strong">
    <w:name w:val="Strong"/>
    <w:uiPriority w:val="22"/>
    <w:qFormat/>
    <w:rsid w:val="00A76714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570484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633223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42314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47593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08168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09366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30898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093823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354004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82198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26789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6139491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498773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2829268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34491727">
                  <w:marLeft w:val="150"/>
                  <w:marRight w:val="0"/>
                  <w:marTop w:val="150"/>
                  <w:marBottom w:val="150"/>
                  <w:divBdr>
                    <w:top w:val="double" w:sz="2" w:space="8" w:color="CCCCCC"/>
                    <w:left w:val="double" w:sz="2" w:space="8" w:color="CCCCCC"/>
                    <w:bottom w:val="double" w:sz="2" w:space="8" w:color="CCCCCC"/>
                    <w:right w:val="double" w:sz="2" w:space="8" w:color="CCCCCC"/>
                  </w:divBdr>
                </w:div>
              </w:divsChild>
            </w:div>
          </w:divsChild>
        </w:div>
      </w:divsChild>
    </w:div>
    <w:div w:id="7500796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75631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54643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776029">
              <w:marLeft w:val="372"/>
              <w:marRight w:val="372"/>
              <w:marTop w:val="0"/>
              <w:marBottom w:val="993"/>
              <w:divBdr>
                <w:top w:val="single" w:sz="48" w:space="0" w:color="E5E5E5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770977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9017660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8057303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11292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34381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73665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233462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48624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72391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599232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settings" Target="settings.xml"/><Relationship Id="rId13" Type="http://schemas.openxmlformats.org/officeDocument/2006/relationships/header" Target="header1.xml"/><Relationship Id="rId18" Type="http://schemas.openxmlformats.org/officeDocument/2006/relationships/header" Target="header2.xml"/><Relationship Id="rId3" Type="http://schemas.openxmlformats.org/officeDocument/2006/relationships/customXml" Target="../customXml/item3.xml"/><Relationship Id="rId21" Type="http://schemas.openxmlformats.org/officeDocument/2006/relationships/fontTable" Target="fontTable.xml"/><Relationship Id="rId7" Type="http://schemas.openxmlformats.org/officeDocument/2006/relationships/styles" Target="styles.xml"/><Relationship Id="rId12" Type="http://schemas.openxmlformats.org/officeDocument/2006/relationships/image" Target="media/image3.png"/><Relationship Id="rId17" Type="http://schemas.openxmlformats.org/officeDocument/2006/relationships/hyperlink" Target="http://www.stocktonscitt.uk" TargetMode="External"/><Relationship Id="rId2" Type="http://schemas.openxmlformats.org/officeDocument/2006/relationships/customXml" Target="../customXml/item2.xml"/><Relationship Id="rId16" Type="http://schemas.openxmlformats.org/officeDocument/2006/relationships/hyperlink" Target="https://www.gov.uk/government/publications/apprenticeship-funding-rules-and-assessment-plan-guidance-2026-to-2027" TargetMode="External"/><Relationship Id="rId20" Type="http://schemas.openxmlformats.org/officeDocument/2006/relationships/footer" Target="footer4.xml"/><Relationship Id="rId1" Type="http://schemas.openxmlformats.org/officeDocument/2006/relationships/customXml" Target="../customXml/item1.xml"/><Relationship Id="rId6" Type="http://schemas.openxmlformats.org/officeDocument/2006/relationships/numbering" Target="numbering.xml"/><Relationship Id="rId11" Type="http://schemas.openxmlformats.org/officeDocument/2006/relationships/endnotes" Target="endnotes.xml"/><Relationship Id="rId5" Type="http://schemas.openxmlformats.org/officeDocument/2006/relationships/customXml" Target="../customXml/item5.xml"/><Relationship Id="rId15" Type="http://schemas.openxmlformats.org/officeDocument/2006/relationships/footer" Target="footer2.xml"/><Relationship Id="rId10" Type="http://schemas.openxmlformats.org/officeDocument/2006/relationships/footnotes" Target="footnotes.xml"/><Relationship Id="rId19" Type="http://schemas.openxmlformats.org/officeDocument/2006/relationships/footer" Target="footer3.xml"/><Relationship Id="rId4" Type="http://schemas.openxmlformats.org/officeDocument/2006/relationships/customXml" Target="../customXml/item4.xml"/><Relationship Id="rId9" Type="http://schemas.openxmlformats.org/officeDocument/2006/relationships/webSettings" Target="webSettings.xml"/><Relationship Id="rId14" Type="http://schemas.openxmlformats.org/officeDocument/2006/relationships/footer" Target="footer1.xml"/><Relationship Id="rId22" Type="http://schemas.openxmlformats.org/officeDocument/2006/relationships/theme" Target="theme/theme1.xml"/></Relationships>
</file>

<file path=word/_rels/numbering.xml.rels><?xml version="1.0" encoding="UTF-8" standalone="yes"?>
<Relationships xmlns="http://schemas.openxmlformats.org/package/2006/relationships"><Relationship Id="rId2" Type="http://schemas.openxmlformats.org/officeDocument/2006/relationships/image" Target="media/image2.png"/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item1.xml><?xml version="1.0" encoding="utf-8"?>
<LongProperties xmlns="http://schemas.microsoft.com/office/2006/metadata/longProperties"/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65B0C3C92285A948B79AD5A468252345" ma:contentTypeVersion="18" ma:contentTypeDescription="Create a new document." ma:contentTypeScope="" ma:versionID="dc8f366007b6c3a27c1c6ff07c44e6b8">
  <xsd:schema xmlns:xsd="http://www.w3.org/2001/XMLSchema" xmlns:xs="http://www.w3.org/2001/XMLSchema" xmlns:p="http://schemas.microsoft.com/office/2006/metadata/properties" xmlns:ns2="362ac667-ab71-43ce-87f8-f6bbc60931e5" xmlns:ns3="3ce90666-d94e-4d71-904b-13049380bad6" targetNamespace="http://schemas.microsoft.com/office/2006/metadata/properties" ma:root="true" ma:fieldsID="059f255e645da10d117079c09f3ac21c" ns2:_="" ns3:_="">
    <xsd:import namespace="362ac667-ab71-43ce-87f8-f6bbc60931e5"/>
    <xsd:import namespace="3ce90666-d94e-4d71-904b-13049380bad6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DateTaken" minOccurs="0"/>
                <xsd:element ref="ns2:MediaLengthInSeconds" minOccurs="0"/>
                <xsd:element ref="ns2:MediaServiceLocation" minOccurs="0"/>
                <xsd:element ref="ns2:MediaServiceGenerationTime" minOccurs="0"/>
                <xsd:element ref="ns2:MediaServiceEventHashCode" minOccurs="0"/>
                <xsd:element ref="ns3:TaxCatchAll" minOccurs="0"/>
                <xsd:element ref="ns2:MediaServiceOCR" minOccurs="0"/>
                <xsd:element ref="ns2:lcf76f155ced4ddcb4097134ff3c332f" minOccurs="0"/>
                <xsd:element ref="ns3:SharedWithUsers" minOccurs="0"/>
                <xsd:element ref="ns3:SharedWithDetails" minOccurs="0"/>
                <xsd:element ref="ns2:MediaServiceObjectDetectorVersions" minOccurs="0"/>
                <xsd:element ref="ns2:MediaServiceSearchProperties" minOccurs="0"/>
                <xsd:element ref="ns2:MediaServiceBillingMetadata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362ac667-ab71-43ce-87f8-f6bbc60931e5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DateTaken" ma:index="10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LengthInSeconds" ma:index="11" nillable="true" ma:displayName="MediaLengthInSeconds" ma:hidden="true" ma:internalName="MediaLengthInSeconds" ma:readOnly="true">
      <xsd:simpleType>
        <xsd:restriction base="dms:Unknown"/>
      </xsd:simpleType>
    </xsd:element>
    <xsd:element name="MediaServiceLocation" ma:index="12" nillable="true" ma:displayName="Location" ma:indexed="true" ma:internalName="MediaServiceLocation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6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lcf76f155ced4ddcb4097134ff3c332f" ma:index="18" nillable="true" ma:taxonomy="true" ma:internalName="lcf76f155ced4ddcb4097134ff3c332f" ma:taxonomyFieldName="MediaServiceImageTags" ma:displayName="Image Tags" ma:readOnly="false" ma:fieldId="{5cf76f15-5ced-4ddc-b409-7134ff3c332f}" ma:taxonomyMulti="true" ma:sspId="16c5055a-4abd-43df-9bfa-3aff5869a395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bjectDetectorVersions" ma:index="21" nillable="true" ma:displayName="MediaServiceObjectDetectorVersions" ma:description="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22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BillingMetadata" ma:index="23" nillable="true" ma:displayName="MediaServiceBillingMetadata" ma:hidden="true" ma:internalName="MediaServiceBillingMetadata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3ce90666-d94e-4d71-904b-13049380bad6" elementFormDefault="qualified">
    <xsd:import namespace="http://schemas.microsoft.com/office/2006/documentManagement/types"/>
    <xsd:import namespace="http://schemas.microsoft.com/office/infopath/2007/PartnerControls"/>
    <xsd:element name="TaxCatchAll" ma:index="15" nillable="true" ma:displayName="Taxonomy Catch All Column" ma:hidden="true" ma:list="{366ff068-05e4-4dad-a081-500c04526e62}" ma:internalName="TaxCatchAll" ma:showField="CatchAllData" ma:web="3ce90666-d94e-4d71-904b-13049380bad6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SharedWithUsers" ma:index="19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20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362ac667-ab71-43ce-87f8-f6bbc60931e5">
      <Terms xmlns="http://schemas.microsoft.com/office/infopath/2007/PartnerControls"/>
    </lcf76f155ced4ddcb4097134ff3c332f>
    <TaxCatchAll xmlns="3ce90666-d94e-4d71-904b-13049380bad6"/>
  </documentManagement>
</p:properties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5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ACFA9B44-1E80-42D1-84CE-09331E856813}">
  <ds:schemaRefs>
    <ds:schemaRef ds:uri="http://schemas.microsoft.com/office/2006/metadata/longProperties"/>
  </ds:schemaRefs>
</ds:datastoreItem>
</file>

<file path=customXml/itemProps2.xml><?xml version="1.0" encoding="utf-8"?>
<ds:datastoreItem xmlns:ds="http://schemas.openxmlformats.org/officeDocument/2006/customXml" ds:itemID="{83B59F3B-787C-4411-9E57-25E1799DC51D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362ac667-ab71-43ce-87f8-f6bbc60931e5"/>
    <ds:schemaRef ds:uri="3ce90666-d94e-4d71-904b-13049380bad6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49A841B3-20FB-4A8A-BD57-76508A16FA5F}">
  <ds:schemaRefs>
    <ds:schemaRef ds:uri="http://schemas.microsoft.com/office/2006/metadata/properties"/>
    <ds:schemaRef ds:uri="http://schemas.microsoft.com/office/infopath/2007/PartnerControls"/>
    <ds:schemaRef ds:uri="362ac667-ab71-43ce-87f8-f6bbc60931e5"/>
    <ds:schemaRef ds:uri="3ce90666-d94e-4d71-904b-13049380bad6"/>
  </ds:schemaRefs>
</ds:datastoreItem>
</file>

<file path=customXml/itemProps4.xml><?xml version="1.0" encoding="utf-8"?>
<ds:datastoreItem xmlns:ds="http://schemas.openxmlformats.org/officeDocument/2006/customXml" ds:itemID="{53839D67-F9C9-47B9-9F95-0AF66EA60CCA}">
  <ds:schemaRefs>
    <ds:schemaRef ds:uri="http://schemas.microsoft.com/sharepoint/v3/contenttype/forms"/>
  </ds:schemaRefs>
</ds:datastoreItem>
</file>

<file path=customXml/itemProps5.xml><?xml version="1.0" encoding="utf-8"?>
<ds:datastoreItem xmlns:ds="http://schemas.openxmlformats.org/officeDocument/2006/customXml" ds:itemID="{86A04D63-2096-422F-88F1-F8021584244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305</TotalTime>
  <Pages>4</Pages>
  <Words>1433</Words>
  <Characters>8169</Characters>
  <Application>Microsoft Office Word</Application>
  <DocSecurity>0</DocSecurity>
  <Lines>68</Lines>
  <Paragraphs>19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Contents of the Training File</vt:lpstr>
    </vt:vector>
  </TitlesOfParts>
  <Company>CCDU</Company>
  <LinksUpToDate>false</LinksUpToDate>
  <CharactersWithSpaces>9583</CharactersWithSpaces>
  <SharedDoc>false</SharedDoc>
  <HLinks>
    <vt:vector size="48" baseType="variant">
      <vt:variant>
        <vt:i4>458767</vt:i4>
      </vt:variant>
      <vt:variant>
        <vt:i4>21</vt:i4>
      </vt:variant>
      <vt:variant>
        <vt:i4>0</vt:i4>
      </vt:variant>
      <vt:variant>
        <vt:i4>5</vt:i4>
      </vt:variant>
      <vt:variant>
        <vt:lpwstr>http://www.stocktonscitt.uk/</vt:lpwstr>
      </vt:variant>
      <vt:variant>
        <vt:lpwstr/>
      </vt:variant>
      <vt:variant>
        <vt:i4>1114198</vt:i4>
      </vt:variant>
      <vt:variant>
        <vt:i4>18</vt:i4>
      </vt:variant>
      <vt:variant>
        <vt:i4>0</vt:i4>
      </vt:variant>
      <vt:variant>
        <vt:i4>5</vt:i4>
      </vt:variant>
      <vt:variant>
        <vt:lpwstr>https://www.theengineeringtrust.org/downloads/pandp2223/subcontracting-policy-and-procedure-2223.pdf</vt:lpwstr>
      </vt:variant>
      <vt:variant>
        <vt:lpwstr/>
      </vt:variant>
      <vt:variant>
        <vt:i4>1835074</vt:i4>
      </vt:variant>
      <vt:variant>
        <vt:i4>15</vt:i4>
      </vt:variant>
      <vt:variant>
        <vt:i4>0</vt:i4>
      </vt:variant>
      <vt:variant>
        <vt:i4>5</vt:i4>
      </vt:variant>
      <vt:variant>
        <vt:lpwstr>https://www.gov.uk/government/publications/guidance-for-conducting-due-diligence-checks-on-subcontractors</vt:lpwstr>
      </vt:variant>
      <vt:variant>
        <vt:lpwstr/>
      </vt:variant>
      <vt:variant>
        <vt:i4>4587594</vt:i4>
      </vt:variant>
      <vt:variant>
        <vt:i4>12</vt:i4>
      </vt:variant>
      <vt:variant>
        <vt:i4>0</vt:i4>
      </vt:variant>
      <vt:variant>
        <vt:i4>5</vt:i4>
      </vt:variant>
      <vt:variant>
        <vt:lpwstr>https://www.trainingtrust.org.uk/sub-contracting/</vt:lpwstr>
      </vt:variant>
      <vt:variant>
        <vt:lpwstr/>
      </vt:variant>
      <vt:variant>
        <vt:i4>4390994</vt:i4>
      </vt:variant>
      <vt:variant>
        <vt:i4>9</vt:i4>
      </vt:variant>
      <vt:variant>
        <vt:i4>0</vt:i4>
      </vt:variant>
      <vt:variant>
        <vt:i4>5</vt:i4>
      </vt:variant>
      <vt:variant>
        <vt:lpwstr>https://harrogate-college.ac.uk/wp-content/uploads/2026/05/FN15-Subcontracting-Management-Plan-2.pdf</vt:lpwstr>
      </vt:variant>
      <vt:variant>
        <vt:lpwstr/>
      </vt:variant>
      <vt:variant>
        <vt:i4>3342411</vt:i4>
      </vt:variant>
      <vt:variant>
        <vt:i4>6</vt:i4>
      </vt:variant>
      <vt:variant>
        <vt:i4>0</vt:i4>
      </vt:variant>
      <vt:variant>
        <vt:i4>5</vt:i4>
      </vt:variant>
      <vt:variant>
        <vt:lpwstr>https://assets.publishing.service.gov.uk/media/66cdd3d9239c5e6b4dc0534d/Volume_1_-_ITT_Instructions_and_Evaluation_Criteria.odt</vt:lpwstr>
      </vt:variant>
      <vt:variant>
        <vt:lpwstr/>
      </vt:variant>
      <vt:variant>
        <vt:i4>786512</vt:i4>
      </vt:variant>
      <vt:variant>
        <vt:i4>3</vt:i4>
      </vt:variant>
      <vt:variant>
        <vt:i4>0</vt:i4>
      </vt:variant>
      <vt:variant>
        <vt:i4>5</vt:i4>
      </vt:variant>
      <vt:variant>
        <vt:lpwstr>https://www.gov.uk/government/publications/esfa-subcontracting-standard/esfa-subcontracting-standard</vt:lpwstr>
      </vt:variant>
      <vt:variant>
        <vt:lpwstr/>
      </vt:variant>
      <vt:variant>
        <vt:i4>5701721</vt:i4>
      </vt:variant>
      <vt:variant>
        <vt:i4>0</vt:i4>
      </vt:variant>
      <vt:variant>
        <vt:i4>0</vt:i4>
      </vt:variant>
      <vt:variant>
        <vt:i4>5</vt:i4>
      </vt:variant>
      <vt:variant>
        <vt:lpwstr>https://www.gov.uk/government/publications/apprenticeship-funding-rules-and-assessment-plan-guidance-2026-to-2027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Contents of the Training File</dc:title>
  <dc:subject/>
  <dc:creator>McLean, Denise</dc:creator>
  <cp:keywords/>
  <dc:description/>
  <cp:lastModifiedBy>Kirsten Webber</cp:lastModifiedBy>
  <cp:revision>133</cp:revision>
  <cp:lastPrinted>2017-09-27T11:20:00Z</cp:lastPrinted>
  <dcterms:created xsi:type="dcterms:W3CDTF">2026-10-05T10:17:00Z</dcterms:created>
  <dcterms:modified xsi:type="dcterms:W3CDTF">2026-10-28T09:07:00Z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MSIP_Label_b0959cb5-d6fa-43bd-af65-dd08ea55ea38_Enabled">
    <vt:lpwstr>true</vt:lpwstr>
  </property>
  <property fmtid="{D5CDD505-2E9C-101B-9397-08002B2CF9AE}" pid="3" name="MSIP_Label_b0959cb5-d6fa-43bd-af65-dd08ea55ea38_SetDate">
    <vt:lpwstr>2022-12-06T09:57:35Z</vt:lpwstr>
  </property>
  <property fmtid="{D5CDD505-2E9C-101B-9397-08002B2CF9AE}" pid="4" name="MSIP_Label_b0959cb5-d6fa-43bd-af65-dd08ea55ea38_Method">
    <vt:lpwstr>Privileged</vt:lpwstr>
  </property>
  <property fmtid="{D5CDD505-2E9C-101B-9397-08002B2CF9AE}" pid="5" name="MSIP_Label_b0959cb5-d6fa-43bd-af65-dd08ea55ea38_Name">
    <vt:lpwstr>b0959cb5-d6fa-43bd-af65-dd08ea55ea38</vt:lpwstr>
  </property>
  <property fmtid="{D5CDD505-2E9C-101B-9397-08002B2CF9AE}" pid="6" name="MSIP_Label_b0959cb5-d6fa-43bd-af65-dd08ea55ea38_SiteId">
    <vt:lpwstr>c947251d-81c4-4c9b-995d-f3d3b7a048c7</vt:lpwstr>
  </property>
  <property fmtid="{D5CDD505-2E9C-101B-9397-08002B2CF9AE}" pid="7" name="MSIP_Label_b0959cb5-d6fa-43bd-af65-dd08ea55ea38_ActionId">
    <vt:lpwstr>3be182e9-ef5a-4042-b896-6606137f0263</vt:lpwstr>
  </property>
  <property fmtid="{D5CDD505-2E9C-101B-9397-08002B2CF9AE}" pid="8" name="MSIP_Label_b0959cb5-d6fa-43bd-af65-dd08ea55ea38_ContentBits">
    <vt:lpwstr>1</vt:lpwstr>
  </property>
  <property fmtid="{D5CDD505-2E9C-101B-9397-08002B2CF9AE}" pid="9" name="display_urn:schemas-microsoft-com:office:office#Editor">
    <vt:lpwstr>Kirsten Webber</vt:lpwstr>
  </property>
  <property fmtid="{D5CDD505-2E9C-101B-9397-08002B2CF9AE}" pid="10" name="Order">
    <vt:lpwstr>5923600.00000000</vt:lpwstr>
  </property>
  <property fmtid="{D5CDD505-2E9C-101B-9397-08002B2CF9AE}" pid="11" name="display_urn:schemas-microsoft-com:office:office#Author">
    <vt:lpwstr>Kirsten Webber</vt:lpwstr>
  </property>
  <property fmtid="{D5CDD505-2E9C-101B-9397-08002B2CF9AE}" pid="12" name="MediaServiceImageTags">
    <vt:lpwstr/>
  </property>
  <property fmtid="{D5CDD505-2E9C-101B-9397-08002B2CF9AE}" pid="13" name="ContentTypeId">
    <vt:lpwstr>0x01010065B0C3C92285A948B79AD5A468252345</vt:lpwstr>
  </property>
</Properties>
</file>